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28" w:rsidRPr="00541CCE" w:rsidRDefault="00541CCE">
      <w:pPr>
        <w:rPr>
          <w:sz w:val="36"/>
          <w:szCs w:val="36"/>
        </w:rPr>
      </w:pPr>
      <w:r w:rsidRPr="00541CCE">
        <w:rPr>
          <w:sz w:val="36"/>
          <w:szCs w:val="36"/>
        </w:rPr>
        <w:t>Course readings</w:t>
      </w:r>
      <w:r>
        <w:rPr>
          <w:sz w:val="36"/>
          <w:szCs w:val="36"/>
        </w:rPr>
        <w:t xml:space="preserve"> - </w:t>
      </w:r>
      <w:r w:rsidRPr="00541CCE">
        <w:rPr>
          <w:sz w:val="36"/>
          <w:szCs w:val="36"/>
        </w:rPr>
        <w:t>Graduate course in neuroethics and moral psychology</w:t>
      </w:r>
    </w:p>
    <w:p w:rsidR="00541CCE" w:rsidRDefault="00541CCE">
      <w:pPr>
        <w:rPr>
          <w:i/>
        </w:rPr>
      </w:pPr>
    </w:p>
    <w:p w:rsidR="00541CCE" w:rsidRPr="00541CCE" w:rsidRDefault="00541CCE">
      <w:pPr>
        <w:rPr>
          <w:i/>
        </w:rPr>
      </w:pPr>
      <w:smartTag w:uri="urn:schemas-microsoft-com:office:smarttags" w:element="place">
        <w:smartTag w:uri="urn:schemas-microsoft-com:office:smarttags" w:element="City">
          <w:r w:rsidRPr="00541CCE">
            <w:rPr>
              <w:i/>
            </w:rPr>
            <w:t>Oslo</w:t>
          </w:r>
        </w:smartTag>
      </w:smartTag>
      <w:r w:rsidRPr="00541CCE">
        <w:rPr>
          <w:i/>
        </w:rPr>
        <w:t xml:space="preserve">, </w:t>
      </w:r>
      <w:smartTag w:uri="urn:schemas-microsoft-com:office:smarttags" w:element="date">
        <w:smartTagPr>
          <w:attr w:name="Year" w:val="2007"/>
          <w:attr w:name="Day" w:val="12"/>
          <w:attr w:name="Month" w:val="3"/>
        </w:smartTagPr>
        <w:r w:rsidRPr="00541CCE">
          <w:rPr>
            <w:i/>
          </w:rPr>
          <w:t>March 12-16 2007</w:t>
        </w:r>
      </w:smartTag>
    </w:p>
    <w:p w:rsidR="00541CCE" w:rsidRDefault="00541CCE"/>
    <w:p w:rsidR="002861E4" w:rsidRDefault="002861E4" w:rsidP="00153C33">
      <w:pPr>
        <w:jc w:val="both"/>
      </w:pPr>
      <w:r>
        <w:t>In addition to the papers by the participants at the conference, which will be made available two weeks before the conference, the course readings consist of the following</w:t>
      </w:r>
      <w:r w:rsidR="00A90405">
        <w:t>. M</w:t>
      </w:r>
      <w:r w:rsidR="00971FC4">
        <w:t>ost</w:t>
      </w:r>
      <w:r w:rsidR="00A90405">
        <w:t xml:space="preserve"> of these readings can be found online</w:t>
      </w:r>
      <w:r w:rsidR="00971FC4">
        <w:t>, at the URLs provided, or through electronic access to journals</w:t>
      </w:r>
      <w:r w:rsidR="00A90405">
        <w:t>.</w:t>
      </w:r>
      <w:r w:rsidR="00971FC4">
        <w:t xml:space="preserve"> We will mail participants the readings which cannot be found electronically.</w:t>
      </w:r>
    </w:p>
    <w:p w:rsidR="00BA3AA4" w:rsidRDefault="00BA3AA4" w:rsidP="00153C33">
      <w:pPr>
        <w:jc w:val="both"/>
      </w:pPr>
    </w:p>
    <w:p w:rsidR="008614A5" w:rsidRDefault="008614A5" w:rsidP="00153C33">
      <w:pPr>
        <w:jc w:val="both"/>
      </w:pPr>
      <w:r>
        <w:t>Students who wish to take this course for credit and who have already taken the course FIL 4010 “Evolutionary, experimental and neuroscientific approaches to morality and free will” for credit should contact the organizers</w:t>
      </w:r>
      <w:r w:rsidR="00C81D19">
        <w:t xml:space="preserve"> (</w:t>
      </w:r>
      <w:hyperlink r:id="rId5" w:history="1">
        <w:r w:rsidR="00C81D19" w:rsidRPr="008F262A">
          <w:rPr>
            <w:rStyle w:val="Hyperlink"/>
          </w:rPr>
          <w:t>jakob.elster@ifikk.uio.no</w:t>
        </w:r>
      </w:hyperlink>
      <w:r w:rsidR="00C81D19">
        <w:t>)</w:t>
      </w:r>
      <w:r>
        <w:t xml:space="preserve"> for a somewhat different list of readings:. </w:t>
      </w:r>
    </w:p>
    <w:p w:rsidR="008614A5" w:rsidRDefault="008614A5" w:rsidP="00153C33">
      <w:pPr>
        <w:jc w:val="both"/>
      </w:pPr>
    </w:p>
    <w:p w:rsidR="00BA3AA4" w:rsidRDefault="00BA3AA4" w:rsidP="00153C33">
      <w:pPr>
        <w:jc w:val="both"/>
      </w:pPr>
      <w:r>
        <w:t xml:space="preserve">We have put </w:t>
      </w:r>
      <w:r w:rsidR="008614A5">
        <w:t xml:space="preserve">some of </w:t>
      </w:r>
      <w:r>
        <w:t xml:space="preserve">the most important readings in bold. </w:t>
      </w:r>
    </w:p>
    <w:p w:rsidR="008614A5" w:rsidRPr="00541CCE" w:rsidRDefault="008614A5" w:rsidP="00153C33">
      <w:pPr>
        <w:jc w:val="both"/>
      </w:pPr>
    </w:p>
    <w:p w:rsidR="002861E4" w:rsidRDefault="002861E4"/>
    <w:p w:rsidR="00541CCE" w:rsidRPr="001D510B" w:rsidRDefault="00541CCE">
      <w:pPr>
        <w:rPr>
          <w:i/>
        </w:rPr>
      </w:pPr>
      <w:r w:rsidRPr="001D510B">
        <w:rPr>
          <w:i/>
        </w:rPr>
        <w:t xml:space="preserve">General </w:t>
      </w:r>
      <w:r w:rsidR="001D510B">
        <w:rPr>
          <w:i/>
        </w:rPr>
        <w:t>introduction</w:t>
      </w:r>
    </w:p>
    <w:p w:rsidR="00541CCE" w:rsidRDefault="00541CCE"/>
    <w:p w:rsidR="006C33F6" w:rsidRPr="008614A5" w:rsidRDefault="006C33F6" w:rsidP="006C33F6">
      <w:pPr>
        <w:numPr>
          <w:ilvl w:val="0"/>
          <w:numId w:val="5"/>
        </w:numPr>
        <w:autoSpaceDE w:val="0"/>
        <w:autoSpaceDN w:val="0"/>
        <w:adjustRightInd w:val="0"/>
        <w:rPr>
          <w:rFonts w:ascii="Times-Roman" w:hAnsi="Times-Roman" w:cs="Times-Roman"/>
          <w:b/>
        </w:rPr>
      </w:pPr>
      <w:r w:rsidRPr="008614A5">
        <w:rPr>
          <w:rFonts w:ascii="Times-Roman" w:hAnsi="Times-Roman" w:cs="Times-Roman"/>
          <w:b/>
        </w:rPr>
        <w:t xml:space="preserve">Greene, Joshua. 2003. “From neural 'is' </w:t>
      </w:r>
      <w:proofErr w:type="gramStart"/>
      <w:r w:rsidRPr="008614A5">
        <w:rPr>
          <w:rFonts w:ascii="Times-Roman" w:hAnsi="Times-Roman" w:cs="Times-Roman"/>
          <w:b/>
        </w:rPr>
        <w:t>to</w:t>
      </w:r>
      <w:proofErr w:type="gramEnd"/>
      <w:r w:rsidRPr="008614A5">
        <w:rPr>
          <w:rFonts w:ascii="Times-Roman" w:hAnsi="Times-Roman" w:cs="Times-Roman"/>
          <w:b/>
        </w:rPr>
        <w:t xml:space="preserve"> moral 'ought': what are the moral implications of neuroscientific moral psychology?” Nature Neuroscience 4:847-850.</w:t>
      </w:r>
    </w:p>
    <w:p w:rsidR="005D795A" w:rsidRDefault="005D795A" w:rsidP="005D795A">
      <w:pPr>
        <w:numPr>
          <w:ilvl w:val="0"/>
          <w:numId w:val="5"/>
        </w:numPr>
        <w:autoSpaceDE w:val="0"/>
        <w:autoSpaceDN w:val="0"/>
        <w:adjustRightInd w:val="0"/>
        <w:rPr>
          <w:rFonts w:ascii="Times-Roman" w:hAnsi="Times-Roman" w:cs="Times-Roman"/>
        </w:rPr>
      </w:pPr>
      <w:r>
        <w:rPr>
          <w:rFonts w:ascii="Times-Roman" w:hAnsi="Times-Roman" w:cs="Times-Roman"/>
        </w:rPr>
        <w:t>Harman, Gilbert. 2003. “Three Trends in Moral and Political Philosophy”. The Journal of Value Inquiry 37:415-425</w:t>
      </w:r>
    </w:p>
    <w:p w:rsidR="00A90405" w:rsidRPr="00A90405" w:rsidRDefault="00A90405" w:rsidP="00A90405">
      <w:pPr>
        <w:autoSpaceDE w:val="0"/>
        <w:autoSpaceDN w:val="0"/>
        <w:adjustRightInd w:val="0"/>
        <w:ind w:left="360"/>
        <w:rPr>
          <w:rFonts w:ascii="Times-Roman" w:hAnsi="Times-Roman" w:cs="Times-Roman"/>
        </w:rPr>
      </w:pPr>
      <w:r>
        <w:rPr>
          <w:rFonts w:ascii="Times-Roman" w:hAnsi="Times-Roman" w:cs="Times-Roman"/>
        </w:rPr>
        <w:tab/>
      </w:r>
      <w:r w:rsidRPr="00A90405">
        <w:rPr>
          <w:rFonts w:ascii="Times-Roman" w:hAnsi="Times-Roman" w:cs="Times-Roman"/>
        </w:rPr>
        <w:t>http://www.wjh.harvard.edu/~jgreene/GreeneWJH/Greene-NRN-Is-Ought-03.pdf</w:t>
      </w:r>
    </w:p>
    <w:p w:rsidR="005D795A" w:rsidRDefault="005D795A" w:rsidP="005D795A">
      <w:pPr>
        <w:numPr>
          <w:ilvl w:val="0"/>
          <w:numId w:val="5"/>
        </w:numPr>
        <w:autoSpaceDE w:val="0"/>
        <w:autoSpaceDN w:val="0"/>
        <w:adjustRightInd w:val="0"/>
        <w:rPr>
          <w:rFonts w:ascii="Times-Roman" w:hAnsi="Times-Roman" w:cs="Times-Roman"/>
        </w:rPr>
      </w:pPr>
      <w:r>
        <w:rPr>
          <w:rFonts w:ascii="Times-Roman" w:hAnsi="Times-Roman" w:cs="Times-Roman"/>
        </w:rPr>
        <w:t>Mason, Kelby; Sripada, Chandra</w:t>
      </w:r>
      <w:r w:rsidR="00A234A0" w:rsidRPr="00A234A0">
        <w:rPr>
          <w:rFonts w:ascii="Times-Roman" w:hAnsi="Times-Roman" w:cs="Times-Roman"/>
        </w:rPr>
        <w:t xml:space="preserve"> </w:t>
      </w:r>
      <w:r w:rsidR="00A234A0">
        <w:rPr>
          <w:rFonts w:ascii="Times-Roman" w:hAnsi="Times-Roman" w:cs="Times-Roman"/>
        </w:rPr>
        <w:t>Sekhar</w:t>
      </w:r>
      <w:r>
        <w:rPr>
          <w:rFonts w:ascii="Times-Roman" w:hAnsi="Times-Roman" w:cs="Times-Roman"/>
        </w:rPr>
        <w:t xml:space="preserve">; and Stich, Stephen. “The Philosophy of Psychology”, in </w:t>
      </w:r>
      <w:r>
        <w:rPr>
          <w:rFonts w:ascii="Times-Roman" w:hAnsi="Times-Roman" w:cs="Times-Roman"/>
          <w:i/>
        </w:rPr>
        <w:t>Routledge Companion to Twentieth-Century Philosophy</w:t>
      </w:r>
      <w:r>
        <w:rPr>
          <w:rFonts w:ascii="Times-Roman" w:hAnsi="Times-Roman" w:cs="Times-Roman"/>
        </w:rPr>
        <w:t xml:space="preserve"> (forthcoming)</w:t>
      </w:r>
    </w:p>
    <w:p w:rsidR="00A234A0" w:rsidRPr="00A234A0" w:rsidRDefault="00A234A0" w:rsidP="00A234A0">
      <w:pPr>
        <w:autoSpaceDE w:val="0"/>
        <w:autoSpaceDN w:val="0"/>
        <w:adjustRightInd w:val="0"/>
        <w:ind w:left="720"/>
        <w:rPr>
          <w:rFonts w:ascii="Times-Roman" w:hAnsi="Times-Roman" w:cs="Times-Roman"/>
        </w:rPr>
      </w:pPr>
      <w:r w:rsidRPr="00A234A0">
        <w:rPr>
          <w:rFonts w:ascii="Times-Roman" w:hAnsi="Times-Roman" w:cs="Times-Roman"/>
        </w:rPr>
        <w:t>http://www.rci.rutgers.edu/~stich/Publications/Papers/PHILOSOPHYofPSYCHOLOGY.pdf</w:t>
      </w:r>
    </w:p>
    <w:p w:rsidR="00A234A0" w:rsidRDefault="00A234A0" w:rsidP="005D795A">
      <w:pPr>
        <w:numPr>
          <w:ilvl w:val="0"/>
          <w:numId w:val="5"/>
        </w:numPr>
        <w:autoSpaceDE w:val="0"/>
        <w:autoSpaceDN w:val="0"/>
        <w:adjustRightInd w:val="0"/>
        <w:rPr>
          <w:rFonts w:ascii="Times-Roman" w:hAnsi="Times-Roman" w:cs="Times-Roman"/>
        </w:rPr>
      </w:pPr>
      <w:r w:rsidRPr="00A234A0">
        <w:rPr>
          <w:rFonts w:ascii="Times-Roman" w:hAnsi="Times-Roman" w:cs="Times-Roman"/>
        </w:rPr>
        <w:t>Sripada</w:t>
      </w:r>
      <w:r>
        <w:rPr>
          <w:rFonts w:ascii="Times-Roman" w:hAnsi="Times-Roman" w:cs="Times-Roman"/>
        </w:rPr>
        <w:t xml:space="preserve">, </w:t>
      </w:r>
      <w:r w:rsidRPr="00A234A0">
        <w:rPr>
          <w:rFonts w:ascii="Times-Roman" w:hAnsi="Times-Roman" w:cs="Times-Roman"/>
        </w:rPr>
        <w:t>Chandra &amp; Stich</w:t>
      </w:r>
      <w:proofErr w:type="gramStart"/>
      <w:r w:rsidRPr="00A234A0">
        <w:rPr>
          <w:rFonts w:ascii="Times-Roman" w:hAnsi="Times-Roman" w:cs="Times-Roman"/>
        </w:rPr>
        <w:t>,  Stephen</w:t>
      </w:r>
      <w:proofErr w:type="gramEnd"/>
      <w:r>
        <w:rPr>
          <w:rFonts w:ascii="Times-Roman" w:hAnsi="Times-Roman" w:cs="Times-Roman"/>
        </w:rPr>
        <w:t>.</w:t>
      </w:r>
      <w:r w:rsidRPr="00A234A0">
        <w:rPr>
          <w:rFonts w:ascii="Times-Roman" w:hAnsi="Times-Roman" w:cs="Times-Roman"/>
        </w:rPr>
        <w:t xml:space="preserve"> </w:t>
      </w:r>
      <w:r>
        <w:rPr>
          <w:rFonts w:ascii="Times-Roman" w:hAnsi="Times-Roman" w:cs="Times-Roman"/>
        </w:rPr>
        <w:t>“</w:t>
      </w:r>
      <w:r w:rsidRPr="00A234A0">
        <w:rPr>
          <w:rFonts w:ascii="Times-Roman" w:hAnsi="Times-Roman" w:cs="Times-Roman"/>
        </w:rPr>
        <w:t>A Framework for the Psychology of Norms</w:t>
      </w:r>
      <w:r>
        <w:rPr>
          <w:rFonts w:ascii="Times-Roman" w:hAnsi="Times-Roman" w:cs="Times-Roman"/>
        </w:rPr>
        <w:t>”</w:t>
      </w:r>
      <w:r w:rsidRPr="00A234A0">
        <w:rPr>
          <w:rFonts w:ascii="Times-Roman" w:hAnsi="Times-Roman" w:cs="Times-Roman"/>
        </w:rPr>
        <w:t xml:space="preserve">, in P. Carruthers, </w:t>
      </w:r>
      <w:smartTag w:uri="urn:schemas-microsoft-com:office:smarttags" w:element="place">
        <w:r w:rsidRPr="00A234A0">
          <w:rPr>
            <w:rFonts w:ascii="Times-Roman" w:hAnsi="Times-Roman" w:cs="Times-Roman"/>
          </w:rPr>
          <w:t>S. Laurence</w:t>
        </w:r>
      </w:smartTag>
      <w:r w:rsidRPr="00A234A0">
        <w:rPr>
          <w:rFonts w:ascii="Times-Roman" w:hAnsi="Times-Roman" w:cs="Times-Roman"/>
        </w:rPr>
        <w:t xml:space="preserve"> &amp; S. Stich, eds., </w:t>
      </w:r>
      <w:proofErr w:type="gramStart"/>
      <w:r w:rsidRPr="00A234A0">
        <w:rPr>
          <w:rFonts w:ascii="Times-Roman" w:hAnsi="Times-Roman" w:cs="Times-Roman"/>
          <w:i/>
        </w:rPr>
        <w:t>The</w:t>
      </w:r>
      <w:proofErr w:type="gramEnd"/>
      <w:r w:rsidRPr="00A234A0">
        <w:rPr>
          <w:rFonts w:ascii="Times-Roman" w:hAnsi="Times-Roman" w:cs="Times-Roman"/>
          <w:i/>
        </w:rPr>
        <w:t xml:space="preserve"> Innate Mind: Culture and Cognition</w:t>
      </w:r>
      <w:r w:rsidRPr="00A234A0">
        <w:rPr>
          <w:rFonts w:ascii="Times-Roman" w:hAnsi="Times-Roman" w:cs="Times-Roman"/>
        </w:rPr>
        <w:t xml:space="preserve">.  </w:t>
      </w:r>
      <w:smartTag w:uri="urn:schemas-microsoft-com:office:smarttags" w:element="place">
        <w:smartTag w:uri="urn:schemas-microsoft-com:office:smarttags" w:element="PlaceName">
          <w:r w:rsidRPr="00A234A0">
            <w:rPr>
              <w:rFonts w:ascii="Times-Roman" w:hAnsi="Times-Roman" w:cs="Times-Roman"/>
            </w:rPr>
            <w:t>Oxford</w:t>
          </w:r>
        </w:smartTag>
        <w:r w:rsidRPr="00A234A0">
          <w:rPr>
            <w:rFonts w:ascii="Times-Roman" w:hAnsi="Times-Roman" w:cs="Times-Roman"/>
          </w:rPr>
          <w:t xml:space="preserve"> </w:t>
        </w:r>
        <w:smartTag w:uri="urn:schemas-microsoft-com:office:smarttags" w:element="PlaceType">
          <w:r w:rsidRPr="00A234A0">
            <w:rPr>
              <w:rFonts w:ascii="Times-Roman" w:hAnsi="Times-Roman" w:cs="Times-Roman"/>
            </w:rPr>
            <w:t>University</w:t>
          </w:r>
        </w:smartTag>
      </w:smartTag>
      <w:r w:rsidRPr="00A234A0">
        <w:rPr>
          <w:rFonts w:ascii="Times-Roman" w:hAnsi="Times-Roman" w:cs="Times-Roman"/>
        </w:rPr>
        <w:t xml:space="preserve"> Press, 2006.  Pp. 280-301.</w:t>
      </w:r>
    </w:p>
    <w:p w:rsidR="00A234A0" w:rsidRPr="00A234A0" w:rsidRDefault="00A234A0" w:rsidP="00A234A0">
      <w:pPr>
        <w:autoSpaceDE w:val="0"/>
        <w:autoSpaceDN w:val="0"/>
        <w:adjustRightInd w:val="0"/>
        <w:ind w:left="720"/>
        <w:rPr>
          <w:rFonts w:ascii="Times-Roman" w:hAnsi="Times-Roman" w:cs="Times-Roman"/>
        </w:rPr>
      </w:pPr>
      <w:r w:rsidRPr="00A234A0">
        <w:rPr>
          <w:rFonts w:ascii="Times-Roman" w:hAnsi="Times-Roman" w:cs="Times-Roman"/>
        </w:rPr>
        <w:t>http://www.rci.rutgers.edu/~stich/Publications/Papers/Framework_for_the_Psychology_of_Norms_7-23-05.pdf</w:t>
      </w:r>
    </w:p>
    <w:p w:rsidR="002861E4" w:rsidRDefault="002861E4"/>
    <w:p w:rsidR="002861E4" w:rsidRDefault="002861E4"/>
    <w:p w:rsidR="00541CCE" w:rsidRPr="00541CCE" w:rsidRDefault="00541CCE" w:rsidP="00541CCE">
      <w:pPr>
        <w:rPr>
          <w:i/>
        </w:rPr>
      </w:pPr>
      <w:r w:rsidRPr="00541CCE">
        <w:rPr>
          <w:i/>
        </w:rPr>
        <w:t>Research on moral judgement and its normative implications</w:t>
      </w:r>
    </w:p>
    <w:p w:rsidR="00541CCE" w:rsidRDefault="00541CCE" w:rsidP="00541CCE"/>
    <w:p w:rsidR="006C33F6" w:rsidRPr="008614A5" w:rsidRDefault="006C33F6" w:rsidP="006C33F6">
      <w:pPr>
        <w:numPr>
          <w:ilvl w:val="0"/>
          <w:numId w:val="2"/>
        </w:numPr>
        <w:autoSpaceDE w:val="0"/>
        <w:autoSpaceDN w:val="0"/>
        <w:adjustRightInd w:val="0"/>
        <w:rPr>
          <w:rFonts w:ascii="Times-Roman" w:hAnsi="Times-Roman" w:cs="Times-Roman"/>
          <w:b/>
        </w:rPr>
      </w:pPr>
      <w:r w:rsidRPr="008614A5">
        <w:rPr>
          <w:rFonts w:ascii="Times-Roman" w:hAnsi="Times-Roman" w:cs="Times-Roman"/>
          <w:b/>
        </w:rPr>
        <w:t xml:space="preserve">Greene, Joshua, Leigh E Nystrom, Andrew D Engell, John M Darley, and Jonathan D Cohen. "The Neural Bases of Cognitive Conflict and Control in Moral Judgment." </w:t>
      </w:r>
      <w:r w:rsidRPr="008614A5">
        <w:rPr>
          <w:rFonts w:ascii="Times-Italic" w:hAnsi="Times-Italic" w:cs="Times-Italic"/>
          <w:b/>
          <w:i/>
          <w:iCs/>
        </w:rPr>
        <w:t xml:space="preserve">Neuron </w:t>
      </w:r>
      <w:r w:rsidRPr="008614A5">
        <w:rPr>
          <w:rFonts w:ascii="Times-Roman" w:hAnsi="Times-Roman" w:cs="Times-Roman"/>
          <w:b/>
        </w:rPr>
        <w:t>44 (2004): 389-400.</w:t>
      </w:r>
    </w:p>
    <w:p w:rsidR="006C33F6" w:rsidRPr="00A90405" w:rsidRDefault="006C33F6" w:rsidP="006C33F6">
      <w:pPr>
        <w:autoSpaceDE w:val="0"/>
        <w:autoSpaceDN w:val="0"/>
        <w:adjustRightInd w:val="0"/>
        <w:ind w:left="360"/>
        <w:rPr>
          <w:rFonts w:ascii="Times-Roman" w:hAnsi="Times-Roman" w:cs="Times-Roman"/>
        </w:rPr>
      </w:pPr>
      <w:r>
        <w:rPr>
          <w:rFonts w:ascii="Times-Roman" w:hAnsi="Times-Roman" w:cs="Times-Roman"/>
        </w:rPr>
        <w:tab/>
      </w:r>
      <w:r w:rsidRPr="00A90405">
        <w:rPr>
          <w:rFonts w:ascii="Times-Roman" w:hAnsi="Times-Roman" w:cs="Times-Roman"/>
        </w:rPr>
        <w:t>http://www.wjh.harvard.edu/~jgreene/GreeneWJH/Greene-etal-Neuron04.pdf</w:t>
      </w:r>
    </w:p>
    <w:p w:rsidR="006C33F6" w:rsidRDefault="006C33F6" w:rsidP="006C33F6">
      <w:pPr>
        <w:numPr>
          <w:ilvl w:val="0"/>
          <w:numId w:val="2"/>
        </w:numPr>
        <w:autoSpaceDE w:val="0"/>
        <w:autoSpaceDN w:val="0"/>
        <w:adjustRightInd w:val="0"/>
        <w:rPr>
          <w:rFonts w:ascii="Times-Roman" w:hAnsi="Times-Roman" w:cs="Times-Roman"/>
        </w:rPr>
      </w:pPr>
      <w:r>
        <w:rPr>
          <w:rFonts w:ascii="Times-Roman" w:hAnsi="Times-Roman" w:cs="Times-Roman"/>
        </w:rPr>
        <w:t xml:space="preserve">Greene, Joshua, R. Brian Sommerville, Leigh E Nystrom, John M Darley, and Jonathan D Cohen. "An fMRI Investigation of Emotional Engagement in Moral Judgment." </w:t>
      </w:r>
      <w:r w:rsidRPr="00A90405">
        <w:rPr>
          <w:i/>
        </w:rPr>
        <w:t>Science</w:t>
      </w:r>
      <w:r>
        <w:t xml:space="preserve">, Vol. 293, </w:t>
      </w:r>
      <w:smartTag w:uri="urn:schemas-microsoft-com:office:smarttags" w:element="date">
        <w:smartTagPr>
          <w:attr w:name="Month" w:val="9"/>
          <w:attr w:name="Day" w:val="14"/>
          <w:attr w:name="Year" w:val="2001"/>
        </w:smartTagPr>
        <w:r>
          <w:t>Sept. 14, 2001</w:t>
        </w:r>
      </w:smartTag>
      <w:r>
        <w:t>,</w:t>
      </w:r>
      <w:r>
        <w:rPr>
          <w:rFonts w:ascii="Times-Roman" w:hAnsi="Times-Roman" w:cs="Times-Roman"/>
        </w:rPr>
        <w:t xml:space="preserve"> 2105-08.</w:t>
      </w:r>
    </w:p>
    <w:p w:rsidR="006C33F6" w:rsidRPr="00A90405" w:rsidRDefault="006C33F6" w:rsidP="006C33F6">
      <w:pPr>
        <w:numPr>
          <w:ilvl w:val="0"/>
          <w:numId w:val="2"/>
        </w:numPr>
        <w:autoSpaceDE w:val="0"/>
        <w:autoSpaceDN w:val="0"/>
        <w:adjustRightInd w:val="0"/>
        <w:rPr>
          <w:rFonts w:ascii="Times-Roman" w:hAnsi="Times-Roman" w:cs="Times-Roman"/>
        </w:rPr>
      </w:pPr>
      <w:r>
        <w:lastRenderedPageBreak/>
        <w:t xml:space="preserve">Greene, J. D. (in press). The secret joke of Kant's soul, in </w:t>
      </w:r>
      <w:r w:rsidRPr="00A90405">
        <w:rPr>
          <w:i/>
        </w:rPr>
        <w:t>Moral Psychology, Vol. 3: The Neuroscience of Morality: Emotion, Disease, and Development</w:t>
      </w:r>
      <w:r>
        <w:t xml:space="preserve">, W. Sinnott-Armstrong, Ed., MIT Press,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p>
    <w:p w:rsidR="006C33F6" w:rsidRPr="00A90405" w:rsidRDefault="006C33F6" w:rsidP="006C33F6">
      <w:pPr>
        <w:autoSpaceDE w:val="0"/>
        <w:autoSpaceDN w:val="0"/>
        <w:adjustRightInd w:val="0"/>
        <w:ind w:left="360"/>
      </w:pPr>
      <w:r>
        <w:tab/>
      </w:r>
      <w:r w:rsidRPr="00A90405">
        <w:t>http://www.wjh.harvard.edu/~jgreene/GreeneWJH/Greene-KantSoul.pdf</w:t>
      </w:r>
    </w:p>
    <w:p w:rsidR="00541CCE" w:rsidRPr="008614A5" w:rsidRDefault="00541CCE" w:rsidP="00541CCE">
      <w:pPr>
        <w:numPr>
          <w:ilvl w:val="0"/>
          <w:numId w:val="2"/>
        </w:numPr>
        <w:autoSpaceDE w:val="0"/>
        <w:autoSpaceDN w:val="0"/>
        <w:adjustRightInd w:val="0"/>
        <w:rPr>
          <w:rFonts w:ascii="Times-Roman" w:hAnsi="Times-Roman" w:cs="Times-Roman"/>
          <w:b/>
        </w:rPr>
      </w:pPr>
      <w:r w:rsidRPr="008614A5">
        <w:rPr>
          <w:rFonts w:ascii="Times-Roman" w:hAnsi="Times-Roman" w:cs="Times-Roman"/>
          <w:b/>
        </w:rPr>
        <w:t xml:space="preserve">Haidt, Jonathan. 2001. The Emotional Dog and Its Rational Tail: A Social Intuitionist Approach to Moral Judgment. </w:t>
      </w:r>
      <w:r w:rsidRPr="008614A5">
        <w:rPr>
          <w:rFonts w:ascii="Times-Roman" w:hAnsi="Times-Roman" w:cs="Times-Roman"/>
          <w:b/>
          <w:i/>
        </w:rPr>
        <w:t>Psychological Review</w:t>
      </w:r>
      <w:r w:rsidRPr="008614A5">
        <w:rPr>
          <w:rFonts w:ascii="Times-Roman" w:hAnsi="Times-Roman" w:cs="Times-Roman"/>
          <w:b/>
        </w:rPr>
        <w:t xml:space="preserve"> 108 (4):814-834.</w:t>
      </w:r>
    </w:p>
    <w:p w:rsidR="00464065" w:rsidRPr="00464065" w:rsidRDefault="00464065" w:rsidP="00464065">
      <w:pPr>
        <w:autoSpaceDE w:val="0"/>
        <w:autoSpaceDN w:val="0"/>
        <w:adjustRightInd w:val="0"/>
        <w:ind w:left="360"/>
        <w:rPr>
          <w:rFonts w:ascii="Times-Roman" w:hAnsi="Times-Roman" w:cs="Times-Roman"/>
        </w:rPr>
      </w:pPr>
      <w:r>
        <w:rPr>
          <w:rFonts w:ascii="Times-Roman" w:hAnsi="Times-Roman" w:cs="Times-Roman"/>
        </w:rPr>
        <w:tab/>
      </w:r>
      <w:r w:rsidRPr="00464065">
        <w:rPr>
          <w:rFonts w:ascii="Times-Roman" w:hAnsi="Times-Roman" w:cs="Times-Roman"/>
        </w:rPr>
        <w:t>http://faculty.virginia.edu/haidtlab/articles/haidt.emotionaldog.pdf</w:t>
      </w:r>
    </w:p>
    <w:p w:rsidR="00541CCE" w:rsidRDefault="00541CCE" w:rsidP="00A90405">
      <w:pPr>
        <w:numPr>
          <w:ilvl w:val="0"/>
          <w:numId w:val="2"/>
        </w:numPr>
        <w:autoSpaceDE w:val="0"/>
        <w:autoSpaceDN w:val="0"/>
        <w:adjustRightInd w:val="0"/>
        <w:rPr>
          <w:rFonts w:ascii="Times-Roman" w:hAnsi="Times-Roman" w:cs="Times-Roman"/>
        </w:rPr>
      </w:pPr>
      <w:r>
        <w:rPr>
          <w:rFonts w:ascii="Times-Roman" w:hAnsi="Times-Roman" w:cs="Times-Roman"/>
        </w:rPr>
        <w:t xml:space="preserve">Haidt, Jonathan, and Fredrik Bjorklund. "Social Intuitionists Answers Six Questions About Moral Psychology." In </w:t>
      </w:r>
      <w:r>
        <w:rPr>
          <w:rFonts w:ascii="Times-Italic" w:hAnsi="Times-Italic" w:cs="Times-Italic"/>
          <w:i/>
          <w:iCs/>
        </w:rPr>
        <w:t>Moral Psychology</w:t>
      </w:r>
      <w:r>
        <w:rPr>
          <w:rFonts w:ascii="Times-Roman" w:hAnsi="Times-Roman" w:cs="Times-Roman"/>
        </w:rPr>
        <w:t>, edited by Walter Sinnott-Armstrong, forthcoming.</w:t>
      </w:r>
    </w:p>
    <w:p w:rsidR="00464065" w:rsidRPr="00464065" w:rsidRDefault="00464065" w:rsidP="00464065">
      <w:pPr>
        <w:autoSpaceDE w:val="0"/>
        <w:autoSpaceDN w:val="0"/>
        <w:adjustRightInd w:val="0"/>
        <w:ind w:left="360"/>
        <w:rPr>
          <w:rFonts w:ascii="Times-Roman" w:hAnsi="Times-Roman" w:cs="Times-Roman"/>
          <w:lang w:val="fr-FR"/>
        </w:rPr>
      </w:pPr>
      <w:r>
        <w:rPr>
          <w:rFonts w:ascii="Times-Roman" w:hAnsi="Times-Roman" w:cs="Times-Roman"/>
        </w:rPr>
        <w:tab/>
      </w:r>
      <w:r w:rsidRPr="00464065">
        <w:rPr>
          <w:rFonts w:ascii="Times-Roman" w:hAnsi="Times-Roman" w:cs="Times-Roman"/>
          <w:lang w:val="fr-FR"/>
        </w:rPr>
        <w:t xml:space="preserve">http://faculty.virginia.edu/haidtlab/articles/haidt.bjorklund.social-intuitionists-answer-6 </w:t>
      </w:r>
      <w:r>
        <w:rPr>
          <w:rFonts w:ascii="Times-Roman" w:hAnsi="Times-Roman" w:cs="Times-Roman"/>
          <w:lang w:val="fr-FR"/>
        </w:rPr>
        <w:tab/>
      </w:r>
      <w:r w:rsidRPr="00464065">
        <w:rPr>
          <w:rFonts w:ascii="Times-Roman" w:hAnsi="Times-Roman" w:cs="Times-Roman"/>
          <w:lang w:val="fr-FR"/>
        </w:rPr>
        <w:t>questions.doc</w:t>
      </w:r>
    </w:p>
    <w:p w:rsidR="006C33F6" w:rsidRDefault="006C33F6" w:rsidP="006C33F6">
      <w:pPr>
        <w:numPr>
          <w:ilvl w:val="0"/>
          <w:numId w:val="2"/>
        </w:numPr>
        <w:autoSpaceDE w:val="0"/>
        <w:autoSpaceDN w:val="0"/>
        <w:adjustRightInd w:val="0"/>
        <w:rPr>
          <w:rFonts w:ascii="Times-Roman" w:hAnsi="Times-Roman" w:cs="Times-Roman"/>
        </w:rPr>
      </w:pPr>
      <w:r>
        <w:rPr>
          <w:rFonts w:ascii="Times-Roman" w:hAnsi="Times-Roman" w:cs="Times-Roman"/>
        </w:rPr>
        <w:t>Marc Hauser</w:t>
      </w:r>
      <w:r w:rsidRPr="002567A7">
        <w:rPr>
          <w:rFonts w:ascii="Times-Roman" w:hAnsi="Times-Roman" w:cs="Times-Roman"/>
        </w:rPr>
        <w:t>, Fiery Cushman</w:t>
      </w:r>
      <w:r>
        <w:rPr>
          <w:rFonts w:ascii="Times-Roman" w:hAnsi="Times-Roman" w:cs="Times-Roman"/>
        </w:rPr>
        <w:t>,</w:t>
      </w:r>
      <w:r w:rsidRPr="002567A7">
        <w:rPr>
          <w:rFonts w:ascii="Times-Roman" w:hAnsi="Times-Roman" w:cs="Times-Roman"/>
        </w:rPr>
        <w:t xml:space="preserve"> Liane Young, R. K</w:t>
      </w:r>
      <w:r>
        <w:rPr>
          <w:rFonts w:ascii="Times-Roman" w:hAnsi="Times-Roman" w:cs="Times-Roman"/>
        </w:rPr>
        <w:t>ang-Xing Jin, and John Mikhail</w:t>
      </w:r>
      <w:r w:rsidRPr="002567A7">
        <w:rPr>
          <w:rFonts w:ascii="Times-Roman" w:hAnsi="Times-Roman" w:cs="Times-Roman"/>
        </w:rPr>
        <w:t>.</w:t>
      </w:r>
      <w:r>
        <w:rPr>
          <w:rFonts w:ascii="Times-Roman" w:hAnsi="Times-Roman" w:cs="Times-Roman"/>
        </w:rPr>
        <w:t xml:space="preserve"> “</w:t>
      </w:r>
      <w:r w:rsidRPr="002567A7">
        <w:rPr>
          <w:rFonts w:ascii="Times-Roman" w:hAnsi="Times-Roman" w:cs="Times-Roman"/>
        </w:rPr>
        <w:t xml:space="preserve">A Dissociation </w:t>
      </w:r>
      <w:proofErr w:type="gramStart"/>
      <w:r w:rsidRPr="002567A7">
        <w:rPr>
          <w:rFonts w:ascii="Times-Roman" w:hAnsi="Times-Roman" w:cs="Times-Roman"/>
        </w:rPr>
        <w:t>Between</w:t>
      </w:r>
      <w:proofErr w:type="gramEnd"/>
      <w:r w:rsidRPr="002567A7">
        <w:rPr>
          <w:rFonts w:ascii="Times-Roman" w:hAnsi="Times-Roman" w:cs="Times-Roman"/>
        </w:rPr>
        <w:t xml:space="preserve"> Moral Judgments and Justifications</w:t>
      </w:r>
      <w:r>
        <w:rPr>
          <w:rFonts w:ascii="Times-Roman" w:hAnsi="Times-Roman" w:cs="Times-Roman"/>
        </w:rPr>
        <w:t xml:space="preserve">” in </w:t>
      </w:r>
      <w:r>
        <w:rPr>
          <w:rFonts w:ascii="Times-Roman" w:hAnsi="Times-Roman" w:cs="Times-Roman"/>
          <w:i/>
        </w:rPr>
        <w:t>Mind &amp; Language</w:t>
      </w:r>
      <w:r>
        <w:rPr>
          <w:rFonts w:ascii="Times-Roman" w:hAnsi="Times-Roman" w:cs="Times-Roman"/>
        </w:rPr>
        <w:t>, forthcoming.</w:t>
      </w:r>
    </w:p>
    <w:p w:rsidR="006C33F6" w:rsidRPr="002567A7" w:rsidRDefault="006C33F6" w:rsidP="006C33F6">
      <w:pPr>
        <w:autoSpaceDE w:val="0"/>
        <w:autoSpaceDN w:val="0"/>
        <w:adjustRightInd w:val="0"/>
        <w:ind w:left="360"/>
        <w:rPr>
          <w:rFonts w:ascii="Times-Roman" w:hAnsi="Times-Roman" w:cs="Times-Roman"/>
        </w:rPr>
      </w:pPr>
      <w:r>
        <w:rPr>
          <w:rFonts w:ascii="Times-Roman" w:hAnsi="Times-Roman" w:cs="Times-Roman"/>
        </w:rPr>
        <w:tab/>
      </w:r>
      <w:r w:rsidRPr="002567A7">
        <w:rPr>
          <w:rFonts w:ascii="Times-Roman" w:hAnsi="Times-Roman" w:cs="Times-Roman"/>
        </w:rPr>
        <w:t>http://www.wjh.harvard.edu/~mnkylab/publications/recent/HauserMoralJudgeML.pdf</w:t>
      </w:r>
    </w:p>
    <w:p w:rsidR="006C33F6" w:rsidRDefault="006C33F6" w:rsidP="006C33F6">
      <w:pPr>
        <w:numPr>
          <w:ilvl w:val="0"/>
          <w:numId w:val="2"/>
        </w:numPr>
        <w:autoSpaceDE w:val="0"/>
        <w:autoSpaceDN w:val="0"/>
        <w:adjustRightInd w:val="0"/>
        <w:rPr>
          <w:rFonts w:ascii="Times-Roman" w:hAnsi="Times-Roman" w:cs="Times-Roman"/>
        </w:rPr>
      </w:pPr>
      <w:r>
        <w:rPr>
          <w:rFonts w:ascii="Times-Roman" w:hAnsi="Times-Roman" w:cs="Times-Roman"/>
        </w:rPr>
        <w:t xml:space="preserve">Levy, Neil. “Cognitive Scientific Challenges to Morality”, </w:t>
      </w:r>
      <w:r>
        <w:rPr>
          <w:rFonts w:ascii="Times-Roman" w:hAnsi="Times-Roman" w:cs="Times-Roman"/>
          <w:i/>
        </w:rPr>
        <w:t>Philosophical Psychology</w:t>
      </w:r>
      <w:r>
        <w:rPr>
          <w:rFonts w:ascii="Times-Roman" w:hAnsi="Times-Roman" w:cs="Times-Roman"/>
        </w:rPr>
        <w:t>, Vol. 19. No 5, October 2006, p. 567-587</w:t>
      </w:r>
    </w:p>
    <w:p w:rsidR="006C33F6" w:rsidRDefault="006C33F6" w:rsidP="006C33F6">
      <w:pPr>
        <w:numPr>
          <w:ilvl w:val="0"/>
          <w:numId w:val="2"/>
        </w:numPr>
        <w:autoSpaceDE w:val="0"/>
        <w:autoSpaceDN w:val="0"/>
        <w:adjustRightInd w:val="0"/>
        <w:rPr>
          <w:rFonts w:ascii="Times-Roman" w:hAnsi="Times-Roman" w:cs="Times-Roman"/>
        </w:rPr>
      </w:pPr>
      <w:r>
        <w:rPr>
          <w:rFonts w:ascii="Times-Roman" w:hAnsi="Times-Roman" w:cs="Times-Roman"/>
        </w:rPr>
        <w:t>Mikhail, John. “</w:t>
      </w:r>
      <w:r w:rsidRPr="002567A7">
        <w:rPr>
          <w:rFonts w:ascii="Times-Roman" w:hAnsi="Times-Roman" w:cs="Times-Roman"/>
        </w:rPr>
        <w:t>Universal Moral Grammar: Theory, Evidence, and the Future</w:t>
      </w:r>
      <w:r>
        <w:rPr>
          <w:rFonts w:ascii="Times-Roman" w:hAnsi="Times-Roman" w:cs="Times-Roman"/>
        </w:rPr>
        <w:t xml:space="preserve">” in </w:t>
      </w:r>
      <w:r w:rsidRPr="002567A7">
        <w:rPr>
          <w:rFonts w:ascii="Times-Roman" w:hAnsi="Times-Roman" w:cs="Times-Roman"/>
          <w:i/>
        </w:rPr>
        <w:t>Trends in Cognitive Sciences</w:t>
      </w:r>
      <w:r w:rsidRPr="002567A7">
        <w:rPr>
          <w:rFonts w:ascii="Times-Roman" w:hAnsi="Times-Roman" w:cs="Times-Roman"/>
        </w:rPr>
        <w:t>, March 2007</w:t>
      </w:r>
    </w:p>
    <w:p w:rsidR="006C33F6" w:rsidRPr="002567A7" w:rsidRDefault="006C33F6" w:rsidP="006C33F6">
      <w:pPr>
        <w:autoSpaceDE w:val="0"/>
        <w:autoSpaceDN w:val="0"/>
        <w:adjustRightInd w:val="0"/>
        <w:ind w:left="360"/>
        <w:rPr>
          <w:rFonts w:ascii="Times-Roman" w:hAnsi="Times-Roman" w:cs="Times-Roman"/>
        </w:rPr>
      </w:pPr>
      <w:r>
        <w:rPr>
          <w:rFonts w:ascii="Times-Roman" w:hAnsi="Times-Roman" w:cs="Times-Roman"/>
        </w:rPr>
        <w:tab/>
      </w:r>
      <w:r w:rsidRPr="002567A7">
        <w:rPr>
          <w:rFonts w:ascii="Times-Roman" w:hAnsi="Times-Roman" w:cs="Times-Roman"/>
        </w:rPr>
        <w:t>http://papers.ssrn.com/sol3/papers.cfm?abstract_id=954398</w:t>
      </w:r>
    </w:p>
    <w:p w:rsidR="00541CCE" w:rsidRDefault="00541CCE" w:rsidP="00541CCE">
      <w:pPr>
        <w:numPr>
          <w:ilvl w:val="0"/>
          <w:numId w:val="2"/>
        </w:numPr>
        <w:autoSpaceDE w:val="0"/>
        <w:autoSpaceDN w:val="0"/>
        <w:adjustRightInd w:val="0"/>
        <w:rPr>
          <w:rFonts w:ascii="Times-Roman" w:hAnsi="Times-Roman" w:cs="Times-Roman"/>
        </w:rPr>
      </w:pPr>
      <w:r w:rsidRPr="008614A5">
        <w:rPr>
          <w:rFonts w:ascii="Times-Roman" w:hAnsi="Times-Roman" w:cs="Times-Roman"/>
          <w:b/>
        </w:rPr>
        <w:t xml:space="preserve">Singer, Peter. 2005. “Ethics and Intuitions”. </w:t>
      </w:r>
      <w:r w:rsidRPr="008614A5">
        <w:rPr>
          <w:rFonts w:ascii="Times-Roman" w:hAnsi="Times-Roman" w:cs="Times-Roman"/>
          <w:b/>
          <w:i/>
        </w:rPr>
        <w:t>The Journal of Ethics</w:t>
      </w:r>
      <w:r w:rsidRPr="008614A5">
        <w:rPr>
          <w:rFonts w:ascii="Times-Roman" w:hAnsi="Times-Roman" w:cs="Times-Roman"/>
          <w:b/>
        </w:rPr>
        <w:t xml:space="preserve"> 9:331-352</w:t>
      </w:r>
      <w:r>
        <w:rPr>
          <w:rFonts w:ascii="Times-Roman" w:hAnsi="Times-Roman" w:cs="Times-Roman"/>
        </w:rPr>
        <w:t>.</w:t>
      </w:r>
    </w:p>
    <w:p w:rsidR="00541CCE" w:rsidRDefault="00A90405" w:rsidP="00FF5CA5">
      <w:pPr>
        <w:autoSpaceDE w:val="0"/>
        <w:autoSpaceDN w:val="0"/>
        <w:adjustRightInd w:val="0"/>
        <w:ind w:left="360"/>
        <w:rPr>
          <w:rFonts w:ascii="Times-Roman" w:hAnsi="Times-Roman" w:cs="Times-Roman"/>
        </w:rPr>
      </w:pPr>
      <w:r>
        <w:rPr>
          <w:rFonts w:ascii="Times-Roman" w:hAnsi="Times-Roman" w:cs="Times-Roman"/>
        </w:rPr>
        <w:tab/>
      </w:r>
      <w:r w:rsidR="00FF5CA5" w:rsidRPr="00FF5CA5">
        <w:rPr>
          <w:rFonts w:ascii="Times-Roman" w:hAnsi="Times-Roman" w:cs="Times-Roman"/>
        </w:rPr>
        <w:t>http://www.utilitarian.net/singer/by/200510--.pdf</w:t>
      </w:r>
      <w:r w:rsidR="00FF5CA5">
        <w:rPr>
          <w:rFonts w:ascii="Times-Roman" w:hAnsi="Times-Roman" w:cs="Times-Roman"/>
        </w:rPr>
        <w:br/>
        <w:t xml:space="preserve">-     </w:t>
      </w:r>
      <w:r w:rsidR="00541CCE">
        <w:rPr>
          <w:rFonts w:ascii="Times-Roman" w:hAnsi="Times-Roman" w:cs="Times-Roman"/>
        </w:rPr>
        <w:t>Sunnstein, Cass R. "Moral Heuristics." Behavioral and brain sciences 28 (2005): 531-73.</w:t>
      </w:r>
    </w:p>
    <w:p w:rsidR="00541CCE" w:rsidRDefault="00541CCE" w:rsidP="00541CCE"/>
    <w:p w:rsidR="00541CCE" w:rsidRDefault="00541CCE" w:rsidP="00541CCE">
      <w:pPr>
        <w:jc w:val="center"/>
      </w:pPr>
    </w:p>
    <w:p w:rsidR="00541CCE" w:rsidRPr="00153C33" w:rsidRDefault="00541CCE">
      <w:pPr>
        <w:rPr>
          <w:i/>
          <w:lang w:val="nb-NO"/>
        </w:rPr>
      </w:pPr>
      <w:r w:rsidRPr="00153C33">
        <w:rPr>
          <w:i/>
          <w:lang w:val="nb-NO"/>
        </w:rPr>
        <w:t>Responsibility</w:t>
      </w:r>
      <w:r w:rsidR="00153C33" w:rsidRPr="00153C33">
        <w:rPr>
          <w:i/>
          <w:lang w:val="nb-NO"/>
        </w:rPr>
        <w:t>.</w:t>
      </w:r>
    </w:p>
    <w:p w:rsidR="00541CCE" w:rsidRPr="00153C33" w:rsidRDefault="00541CCE">
      <w:pPr>
        <w:rPr>
          <w:lang w:val="nb-NO"/>
        </w:rPr>
      </w:pPr>
    </w:p>
    <w:p w:rsidR="001D510B" w:rsidRDefault="001D510B" w:rsidP="00C12948">
      <w:pPr>
        <w:numPr>
          <w:ilvl w:val="0"/>
          <w:numId w:val="2"/>
        </w:numPr>
        <w:autoSpaceDE w:val="0"/>
        <w:autoSpaceDN w:val="0"/>
        <w:adjustRightInd w:val="0"/>
        <w:rPr>
          <w:rFonts w:ascii="Times-Roman" w:hAnsi="Times-Roman" w:cs="Times-Roman"/>
          <w:lang w:val="en-GB" w:eastAsia="nb-NO"/>
        </w:rPr>
      </w:pPr>
      <w:r w:rsidRPr="00E877A4">
        <w:rPr>
          <w:rFonts w:ascii="Times-Roman" w:hAnsi="Times-Roman" w:cs="Times-Roman"/>
          <w:lang w:val="en-GB" w:eastAsia="nb-NO"/>
        </w:rPr>
        <w:t>Ayer, A.J. 19</w:t>
      </w:r>
      <w:r>
        <w:rPr>
          <w:rFonts w:ascii="Times-Roman" w:hAnsi="Times-Roman" w:cs="Times-Roman"/>
          <w:lang w:val="en-GB" w:eastAsia="nb-NO"/>
        </w:rPr>
        <w:t>82</w:t>
      </w:r>
      <w:r w:rsidRPr="00E877A4">
        <w:rPr>
          <w:rFonts w:ascii="Times-Roman" w:hAnsi="Times-Roman" w:cs="Times-Roman"/>
          <w:lang w:val="en-GB" w:eastAsia="nb-NO"/>
        </w:rPr>
        <w:t xml:space="preserve">. </w:t>
      </w:r>
      <w:r>
        <w:rPr>
          <w:rFonts w:ascii="Times-Roman" w:hAnsi="Times-Roman" w:cs="Times-Roman"/>
          <w:lang w:val="en-GB" w:eastAsia="nb-NO"/>
        </w:rPr>
        <w:t>“</w:t>
      </w:r>
      <w:r w:rsidRPr="00E877A4">
        <w:rPr>
          <w:rFonts w:ascii="Times-Roman" w:hAnsi="Times-Roman" w:cs="Times-Roman"/>
          <w:lang w:val="en-GB" w:eastAsia="nb-NO"/>
        </w:rPr>
        <w:t>Freedom and Necessity.</w:t>
      </w:r>
      <w:r>
        <w:rPr>
          <w:rFonts w:ascii="Times-Roman" w:hAnsi="Times-Roman" w:cs="Times-Roman"/>
          <w:lang w:val="en-GB" w:eastAsia="nb-NO"/>
        </w:rPr>
        <w:t>”</w:t>
      </w:r>
      <w:r w:rsidRPr="00E877A4">
        <w:rPr>
          <w:rFonts w:ascii="Times-Roman" w:hAnsi="Times-Roman" w:cs="Times-Roman"/>
          <w:lang w:val="en-GB" w:eastAsia="nb-NO"/>
        </w:rPr>
        <w:t xml:space="preserve"> In </w:t>
      </w:r>
      <w:r>
        <w:rPr>
          <w:rFonts w:ascii="Times-Roman" w:hAnsi="Times-Roman" w:cs="Times-Roman"/>
          <w:i/>
          <w:lang w:val="en-GB" w:eastAsia="nb-NO"/>
        </w:rPr>
        <w:t>Free Will</w:t>
      </w:r>
      <w:r>
        <w:rPr>
          <w:rFonts w:ascii="Times-Roman" w:hAnsi="Times-Roman" w:cs="Times-Roman"/>
          <w:lang w:val="en-GB" w:eastAsia="nb-NO"/>
        </w:rPr>
        <w:t xml:space="preserve"> (ed. Gary Watson, </w:t>
      </w:r>
      <w:smartTag w:uri="urn:schemas-microsoft-com:office:smarttags" w:element="place">
        <w:smartTag w:uri="urn:schemas-microsoft-com:office:smarttags" w:element="PlaceName">
          <w:r>
            <w:rPr>
              <w:rFonts w:ascii="Times-Roman" w:hAnsi="Times-Roman" w:cs="Times-Roman"/>
              <w:lang w:val="en-GB" w:eastAsia="nb-NO"/>
            </w:rPr>
            <w:t>Oxford</w:t>
          </w:r>
        </w:smartTag>
        <w:r>
          <w:rPr>
            <w:rFonts w:ascii="Times-Roman" w:hAnsi="Times-Roman" w:cs="Times-Roman"/>
            <w:lang w:val="en-GB" w:eastAsia="nb-NO"/>
          </w:rPr>
          <w:t xml:space="preserve"> </w:t>
        </w:r>
        <w:smartTag w:uri="urn:schemas-microsoft-com:office:smarttags" w:element="PlaceType">
          <w:r>
            <w:rPr>
              <w:rFonts w:ascii="Times-Roman" w:hAnsi="Times-Roman" w:cs="Times-Roman"/>
              <w:lang w:val="en-GB" w:eastAsia="nb-NO"/>
            </w:rPr>
            <w:t>University</w:t>
          </w:r>
        </w:smartTag>
      </w:smartTag>
      <w:r>
        <w:rPr>
          <w:rFonts w:ascii="Times-Roman" w:hAnsi="Times-Roman" w:cs="Times-Roman"/>
          <w:lang w:val="en-GB" w:eastAsia="nb-NO"/>
        </w:rPr>
        <w:t xml:space="preserve"> Press), p. 15-23</w:t>
      </w:r>
    </w:p>
    <w:p w:rsidR="006C33F6" w:rsidRPr="00C33512" w:rsidRDefault="006C33F6" w:rsidP="006C33F6">
      <w:pPr>
        <w:numPr>
          <w:ilvl w:val="0"/>
          <w:numId w:val="2"/>
        </w:numPr>
      </w:pPr>
      <w:r>
        <w:t>Fischer, John M. 1999. “</w:t>
      </w:r>
      <w:r w:rsidRPr="00A234A0">
        <w:t>Recent Work on Moral Responsibility</w:t>
      </w:r>
      <w:r>
        <w:t xml:space="preserve">”, </w:t>
      </w:r>
      <w:r w:rsidRPr="00A234A0">
        <w:rPr>
          <w:i/>
        </w:rPr>
        <w:t>Ethics</w:t>
      </w:r>
      <w:r>
        <w:t>,</w:t>
      </w:r>
      <w:r w:rsidRPr="00A234A0">
        <w:t xml:space="preserve"> Vol. 110, No. 1 (Oct., 1999), pp. 93-139 </w:t>
      </w:r>
      <w:r>
        <w:fldChar w:fldCharType="begin"/>
      </w:r>
      <w:r>
        <w:instrText xml:space="preserve"> ADDIN EN.CITE &lt;EndNote&gt;&lt;Cite&gt;&lt;Author&gt;Scanlon&lt;/Author&gt;&lt;Year&gt;1998&lt;/Year&gt;&lt;RecNum&gt;19&lt;/RecNum&gt;&lt;record&gt;&lt;rec-number&gt;19&lt;/rec-number&gt;&lt;ref-type name="Book"&gt;6&lt;/ref-type&gt;&lt;contributors&gt;&lt;authors&gt;&lt;author&gt;Scanlon, T.M.&lt;/author&gt;&lt;/authors&gt;&lt;/contributors&gt;&lt;titles&gt;&lt;title&gt;What we owe to each other&lt;/title&gt;&lt;/titles&gt;&lt;dates&gt;&lt;year&gt;1998&lt;/year&gt;&lt;/dates&gt;&lt;publisher&gt;Harvard University Press&lt;/publisher&gt;&lt;urls&gt;&lt;/urls&gt;&lt;/record&gt;&lt;/Cite&gt;&lt;/EndNote&gt;</w:instrText>
      </w:r>
      <w:r>
        <w:fldChar w:fldCharType="separate"/>
      </w:r>
      <w:r>
        <w:fldChar w:fldCharType="end"/>
      </w:r>
    </w:p>
    <w:p w:rsidR="006C33F6" w:rsidRPr="008614A5" w:rsidRDefault="006C33F6" w:rsidP="006C33F6">
      <w:pPr>
        <w:numPr>
          <w:ilvl w:val="0"/>
          <w:numId w:val="2"/>
        </w:numPr>
        <w:autoSpaceDE w:val="0"/>
        <w:autoSpaceDN w:val="0"/>
        <w:adjustRightInd w:val="0"/>
        <w:rPr>
          <w:rFonts w:ascii="Times-Roman" w:hAnsi="Times-Roman" w:cs="Times-Roman"/>
          <w:b/>
          <w:lang w:val="en-GB" w:eastAsia="nb-NO"/>
        </w:rPr>
      </w:pPr>
      <w:r w:rsidRPr="008614A5">
        <w:rPr>
          <w:rFonts w:ascii="Times-Roman" w:hAnsi="Times-Roman" w:cs="Times-Roman"/>
          <w:b/>
          <w:lang w:val="en-GB" w:eastAsia="nb-NO"/>
        </w:rPr>
        <w:t xml:space="preserve">Greene, Joshua D. &amp; Cohen Jonathan 2004. “For the Law, Neuroscience Changes Nothing and Everything”. </w:t>
      </w:r>
      <w:r w:rsidRPr="008614A5">
        <w:rPr>
          <w:rFonts w:ascii="Times-Italic" w:hAnsi="Times-Italic" w:cs="Times-Italic"/>
          <w:b/>
          <w:i/>
          <w:iCs/>
          <w:lang w:val="en-GB" w:eastAsia="nb-NO"/>
        </w:rPr>
        <w:t xml:space="preserve">Philosophical Transactions of the Royal Society of </w:t>
      </w:r>
      <w:smartTag w:uri="urn:schemas-microsoft-com:office:smarttags" w:element="City">
        <w:smartTag w:uri="urn:schemas-microsoft-com:office:smarttags" w:element="place">
          <w:r w:rsidRPr="008614A5">
            <w:rPr>
              <w:rFonts w:ascii="Times-Italic" w:hAnsi="Times-Italic" w:cs="Times-Italic"/>
              <w:b/>
              <w:i/>
              <w:iCs/>
              <w:lang w:val="en-GB" w:eastAsia="nb-NO"/>
            </w:rPr>
            <w:t>London</w:t>
          </w:r>
        </w:smartTag>
      </w:smartTag>
      <w:r w:rsidRPr="008614A5">
        <w:rPr>
          <w:rFonts w:ascii="Times-Italic" w:hAnsi="Times-Italic" w:cs="Times-Italic"/>
          <w:b/>
          <w:i/>
          <w:iCs/>
          <w:lang w:val="en-GB" w:eastAsia="nb-NO"/>
        </w:rPr>
        <w:t xml:space="preserve"> </w:t>
      </w:r>
      <w:r w:rsidRPr="008614A5">
        <w:rPr>
          <w:rFonts w:ascii="Times-Roman" w:hAnsi="Times-Roman" w:cs="Times-Roman"/>
          <w:b/>
          <w:lang w:val="en-GB" w:eastAsia="nb-NO"/>
        </w:rPr>
        <w:t xml:space="preserve">B, (Special Issue on Law and the Brain), </w:t>
      </w:r>
      <w:r w:rsidRPr="008614A5">
        <w:rPr>
          <w:rFonts w:ascii="Times-Italic" w:hAnsi="Times-Italic" w:cs="Times-Italic"/>
          <w:b/>
          <w:i/>
          <w:iCs/>
          <w:lang w:val="en-GB" w:eastAsia="nb-NO"/>
        </w:rPr>
        <w:t>359</w:t>
      </w:r>
      <w:r w:rsidRPr="008614A5">
        <w:rPr>
          <w:rFonts w:ascii="Times-Roman" w:hAnsi="Times-Roman" w:cs="Times-Roman"/>
          <w:b/>
          <w:lang w:val="en-GB" w:eastAsia="nb-NO"/>
        </w:rPr>
        <w:t>, pp. 1775-17785.</w:t>
      </w:r>
    </w:p>
    <w:p w:rsidR="006C33F6" w:rsidRPr="00DA1DC8" w:rsidRDefault="006C33F6" w:rsidP="006C33F6">
      <w:pPr>
        <w:autoSpaceDE w:val="0"/>
        <w:autoSpaceDN w:val="0"/>
        <w:adjustRightInd w:val="0"/>
        <w:ind w:left="360"/>
        <w:rPr>
          <w:rFonts w:ascii="Times-Roman" w:hAnsi="Times-Roman" w:cs="Times-Roman"/>
          <w:lang w:val="en-GB" w:eastAsia="nb-NO"/>
        </w:rPr>
      </w:pPr>
      <w:r>
        <w:rPr>
          <w:rFonts w:ascii="Times-Roman" w:hAnsi="Times-Roman" w:cs="Times-Roman"/>
          <w:lang w:val="en-GB" w:eastAsia="nb-NO"/>
        </w:rPr>
        <w:tab/>
      </w:r>
      <w:r w:rsidRPr="00DA1DC8">
        <w:rPr>
          <w:rFonts w:ascii="Times-Roman" w:hAnsi="Times-Roman" w:cs="Times-Roman"/>
          <w:lang w:val="en-GB" w:eastAsia="nb-NO"/>
        </w:rPr>
        <w:t>http://www.wjh.harvard.edu/~jgreene/GreeneWJH/GreeneCohenPhilTrans-04.pdf</w:t>
      </w:r>
    </w:p>
    <w:p w:rsidR="006C33F6" w:rsidRPr="008614A5" w:rsidRDefault="006C33F6" w:rsidP="006C33F6">
      <w:pPr>
        <w:numPr>
          <w:ilvl w:val="0"/>
          <w:numId w:val="2"/>
        </w:numPr>
        <w:rPr>
          <w:b/>
          <w:lang w:val="en-GB"/>
        </w:rPr>
      </w:pPr>
      <w:r w:rsidRPr="008614A5">
        <w:rPr>
          <w:b/>
          <w:lang w:val="en-GB"/>
        </w:rPr>
        <w:t>Knobe, Joshua &amp; Doris, John M, "Strawsonian Variations: Folk Morality and the Search for a Unified Theory</w:t>
      </w:r>
      <w:proofErr w:type="gramStart"/>
      <w:r w:rsidRPr="008614A5">
        <w:rPr>
          <w:b/>
          <w:lang w:val="en-GB"/>
        </w:rPr>
        <w:t>" ,</w:t>
      </w:r>
      <w:proofErr w:type="gramEnd"/>
      <w:r w:rsidRPr="008614A5">
        <w:rPr>
          <w:b/>
          <w:lang w:val="en-GB"/>
        </w:rPr>
        <w:t xml:space="preserve"> forthcoming in J. Doris et al. </w:t>
      </w:r>
      <w:r w:rsidRPr="008614A5">
        <w:rPr>
          <w:b/>
          <w:i/>
          <w:lang w:val="en-GB"/>
        </w:rPr>
        <w:t>The Handbook of Moral Psychology</w:t>
      </w:r>
      <w:r w:rsidRPr="008614A5">
        <w:rPr>
          <w:b/>
          <w:lang w:val="en-GB"/>
        </w:rPr>
        <w:t xml:space="preserve">. </w:t>
      </w:r>
      <w:smartTag w:uri="urn:schemas-microsoft-com:office:smarttags" w:element="place">
        <w:smartTag w:uri="urn:schemas-microsoft-com:office:smarttags" w:element="PlaceName">
          <w:r w:rsidRPr="008614A5">
            <w:rPr>
              <w:b/>
              <w:lang w:val="en-GB"/>
            </w:rPr>
            <w:t>Oxford</w:t>
          </w:r>
        </w:smartTag>
        <w:r w:rsidRPr="008614A5">
          <w:rPr>
            <w:b/>
            <w:lang w:val="en-GB"/>
          </w:rPr>
          <w:t xml:space="preserve"> </w:t>
        </w:r>
        <w:smartTag w:uri="urn:schemas-microsoft-com:office:smarttags" w:element="PlaceType">
          <w:r w:rsidRPr="008614A5">
            <w:rPr>
              <w:b/>
              <w:lang w:val="en-GB"/>
            </w:rPr>
            <w:t>University</w:t>
          </w:r>
        </w:smartTag>
      </w:smartTag>
      <w:r w:rsidRPr="008614A5">
        <w:rPr>
          <w:b/>
          <w:lang w:val="en-GB"/>
        </w:rPr>
        <w:t xml:space="preserve"> Press.</w:t>
      </w:r>
    </w:p>
    <w:p w:rsidR="006C33F6" w:rsidRDefault="006C33F6" w:rsidP="006C33F6">
      <w:pPr>
        <w:ind w:left="360"/>
        <w:rPr>
          <w:lang w:val="en-GB"/>
        </w:rPr>
      </w:pPr>
      <w:r>
        <w:rPr>
          <w:lang w:val="en-GB"/>
        </w:rPr>
        <w:tab/>
      </w:r>
      <w:r w:rsidRPr="00DA1DC8">
        <w:rPr>
          <w:lang w:val="en-GB"/>
        </w:rPr>
        <w:t>http://www.unc.edu/~knobe/Knobe-Doris.pdf</w:t>
      </w:r>
    </w:p>
    <w:p w:rsidR="006C33F6" w:rsidRDefault="006C33F6" w:rsidP="006C33F6">
      <w:pPr>
        <w:numPr>
          <w:ilvl w:val="0"/>
          <w:numId w:val="3"/>
        </w:numPr>
        <w:rPr>
          <w:lang w:val="en-GB"/>
        </w:rPr>
      </w:pPr>
      <w:r>
        <w:rPr>
          <w:lang w:val="en-GB"/>
        </w:rPr>
        <w:t xml:space="preserve">Morse, Stephen J. “New Neuroscience, Old Problems”, in </w:t>
      </w:r>
      <w:r>
        <w:rPr>
          <w:i/>
          <w:lang w:val="en-GB"/>
        </w:rPr>
        <w:t>Neuroscience and the Law – Brain, Mind and the Scales of Justice</w:t>
      </w:r>
      <w:r>
        <w:rPr>
          <w:lang w:val="en-GB"/>
        </w:rPr>
        <w:t xml:space="preserve">, Dana Press, 2004, p. 157-198. </w:t>
      </w:r>
    </w:p>
    <w:p w:rsidR="006C33F6" w:rsidRDefault="006C33F6" w:rsidP="006C33F6">
      <w:pPr>
        <w:ind w:left="360"/>
        <w:rPr>
          <w:lang w:val="en-GB"/>
        </w:rPr>
      </w:pPr>
      <w:r>
        <w:rPr>
          <w:lang w:val="en-GB"/>
        </w:rPr>
        <w:t>-</w:t>
      </w:r>
      <w:r>
        <w:rPr>
          <w:lang w:val="en-GB"/>
        </w:rPr>
        <w:tab/>
        <w:t xml:space="preserve">Nahmias, Eddy 2006. </w:t>
      </w:r>
      <w:r w:rsidRPr="00C33512">
        <w:rPr>
          <w:lang w:val="en-GB"/>
        </w:rPr>
        <w:t>Folk Fears about Freedom and Responsibility:</w:t>
      </w:r>
      <w:r>
        <w:rPr>
          <w:lang w:val="en-GB"/>
        </w:rPr>
        <w:t xml:space="preserve"> </w:t>
      </w:r>
      <w:r w:rsidRPr="00C33512">
        <w:rPr>
          <w:lang w:val="en-GB"/>
        </w:rPr>
        <w:t xml:space="preserve">Determinism vs. </w:t>
      </w:r>
      <w:r>
        <w:rPr>
          <w:lang w:val="en-GB"/>
        </w:rPr>
        <w:tab/>
      </w:r>
      <w:proofErr w:type="gramStart"/>
      <w:r w:rsidRPr="00C33512">
        <w:rPr>
          <w:lang w:val="en-GB"/>
        </w:rPr>
        <w:t>Reductionism</w:t>
      </w:r>
      <w:r w:rsidRPr="00C33512">
        <w:rPr>
          <w:i/>
          <w:lang w:val="en-GB"/>
        </w:rPr>
        <w:t>.</w:t>
      </w:r>
      <w:proofErr w:type="gramEnd"/>
      <w:r w:rsidRPr="00C33512">
        <w:rPr>
          <w:i/>
          <w:lang w:val="en-GB"/>
        </w:rPr>
        <w:t xml:space="preserve"> The Journal of Cognition and Culture</w:t>
      </w:r>
      <w:r w:rsidRPr="00C33512">
        <w:rPr>
          <w:lang w:val="en-GB"/>
        </w:rPr>
        <w:t xml:space="preserve"> vol. 6</w:t>
      </w:r>
    </w:p>
    <w:p w:rsidR="006C33F6" w:rsidRPr="00C33512" w:rsidRDefault="006C33F6" w:rsidP="006C33F6">
      <w:pPr>
        <w:ind w:left="360"/>
        <w:rPr>
          <w:lang w:val="en-GB"/>
        </w:rPr>
      </w:pPr>
      <w:r>
        <w:rPr>
          <w:lang w:val="en-GB"/>
        </w:rPr>
        <w:tab/>
      </w:r>
      <w:r w:rsidRPr="00C33512">
        <w:rPr>
          <w:lang w:val="en-GB"/>
        </w:rPr>
        <w:t>http://www.unc.edu/%7Eknobe/Nahmias.pdf</w:t>
      </w:r>
    </w:p>
    <w:p w:rsidR="006C33F6" w:rsidRDefault="006C33F6" w:rsidP="000B0155">
      <w:pPr>
        <w:ind w:left="720" w:hanging="360"/>
        <w:rPr>
          <w:lang w:val="en-GB"/>
        </w:rPr>
      </w:pPr>
      <w:r>
        <w:rPr>
          <w:lang w:val="en-GB"/>
        </w:rPr>
        <w:lastRenderedPageBreak/>
        <w:t>-</w:t>
      </w:r>
      <w:r>
        <w:rPr>
          <w:lang w:val="en-GB"/>
        </w:rPr>
        <w:tab/>
        <w:t>Nichols, Shaun &amp; Knobe, Jos</w:t>
      </w:r>
      <w:r w:rsidR="008614A5">
        <w:rPr>
          <w:lang w:val="en-GB"/>
        </w:rPr>
        <w:t xml:space="preserve">hua: “Moral Responsibility and </w:t>
      </w:r>
      <w:r w:rsidRPr="00153C33">
        <w:rPr>
          <w:lang w:val="en-GB"/>
        </w:rPr>
        <w:t>Determinism:</w:t>
      </w:r>
      <w:r>
        <w:rPr>
          <w:lang w:val="en-GB"/>
        </w:rPr>
        <w:t xml:space="preserve"> </w:t>
      </w:r>
      <w:r w:rsidRPr="00153C33">
        <w:rPr>
          <w:lang w:val="en-GB"/>
        </w:rPr>
        <w:t>The Cognitive Science of Folk Intuitions</w:t>
      </w:r>
      <w:r>
        <w:rPr>
          <w:lang w:val="en-GB"/>
        </w:rPr>
        <w:t>”</w:t>
      </w:r>
      <w:r w:rsidR="000B0155" w:rsidRPr="000B0155">
        <w:rPr>
          <w:lang w:val="en-GB"/>
        </w:rPr>
        <w:t xml:space="preserve"> </w:t>
      </w:r>
      <w:r w:rsidR="000B0155">
        <w:rPr>
          <w:lang w:val="en-GB"/>
        </w:rPr>
        <w:t xml:space="preserve">(forthcoming in </w:t>
      </w:r>
      <w:r w:rsidR="000B0155" w:rsidRPr="00153C33">
        <w:rPr>
          <w:i/>
          <w:lang w:val="en-GB"/>
        </w:rPr>
        <w:t>Nous</w:t>
      </w:r>
      <w:proofErr w:type="gramStart"/>
      <w:r w:rsidR="000B0155">
        <w:rPr>
          <w:lang w:val="en-GB"/>
        </w:rPr>
        <w:t>)</w:t>
      </w:r>
      <w:proofErr w:type="gramEnd"/>
      <w:r w:rsidR="000B0155">
        <w:rPr>
          <w:lang w:val="en-GB"/>
        </w:rPr>
        <w:br/>
      </w:r>
      <w:r w:rsidRPr="00153C33">
        <w:rPr>
          <w:lang w:val="en-GB"/>
        </w:rPr>
        <w:t>http://www.philosophy.utah.edu/faculty/nichols/Papers/moralresponsibilityC2.doc</w:t>
      </w:r>
    </w:p>
    <w:p w:rsidR="006C33F6" w:rsidRDefault="006C33F6" w:rsidP="006C33F6">
      <w:pPr>
        <w:numPr>
          <w:ilvl w:val="0"/>
          <w:numId w:val="3"/>
        </w:numPr>
      </w:pPr>
      <w:r w:rsidRPr="00CB3851">
        <w:t>Roskies, Adina 2006. Neuroscientific challenges to free will</w:t>
      </w:r>
      <w:r>
        <w:t xml:space="preserve"> </w:t>
      </w:r>
      <w:r w:rsidRPr="00CB3851">
        <w:t>and responsibility</w:t>
      </w:r>
      <w:r>
        <w:t xml:space="preserve">, </w:t>
      </w:r>
      <w:r>
        <w:rPr>
          <w:i/>
        </w:rPr>
        <w:t xml:space="preserve">TRENDS </w:t>
      </w:r>
      <w:r w:rsidRPr="00C33512">
        <w:rPr>
          <w:i/>
        </w:rPr>
        <w:t>in Cognitive Science</w:t>
      </w:r>
      <w:r>
        <w:t>, vol 10.</w:t>
      </w:r>
      <w:hyperlink r:id="rId6" w:history="1">
        <w:r w:rsidRPr="008F262A">
          <w:rPr>
            <w:rStyle w:val="Hyperlink"/>
          </w:rPr>
          <w:t>http://www.unc.edu/~knobe/roskies.pdf</w:t>
        </w:r>
      </w:hyperlink>
    </w:p>
    <w:p w:rsidR="006C33F6" w:rsidRPr="006C33F6" w:rsidRDefault="006C33F6" w:rsidP="006C33F6">
      <w:pPr>
        <w:numPr>
          <w:ilvl w:val="0"/>
          <w:numId w:val="3"/>
        </w:numPr>
        <w:rPr>
          <w:lang w:val="en-GB"/>
        </w:rPr>
      </w:pPr>
      <w:r w:rsidRPr="006C33F6">
        <w:rPr>
          <w:lang w:val="en-GB"/>
        </w:rPr>
        <w:t xml:space="preserve">Scanlon, T.M. </w:t>
      </w:r>
      <w:r>
        <w:rPr>
          <w:lang w:val="en-GB"/>
        </w:rPr>
        <w:t xml:space="preserve">Chapter 6 in </w:t>
      </w:r>
      <w:r w:rsidRPr="006C33F6">
        <w:rPr>
          <w:i/>
          <w:iCs/>
          <w:lang w:val="en-GB"/>
        </w:rPr>
        <w:t>What We Owe to Each Other</w:t>
      </w:r>
      <w:r w:rsidRPr="006C33F6">
        <w:rPr>
          <w:lang w:val="en-GB"/>
        </w:rPr>
        <w:t xml:space="preserve">: </w:t>
      </w:r>
      <w:smartTag w:uri="urn:schemas-microsoft-com:office:smarttags" w:element="place">
        <w:smartTag w:uri="urn:schemas-microsoft-com:office:smarttags" w:element="PlaceName">
          <w:r w:rsidRPr="006C33F6">
            <w:rPr>
              <w:lang w:val="en-GB"/>
            </w:rPr>
            <w:t>Harvard</w:t>
          </w:r>
        </w:smartTag>
        <w:r w:rsidRPr="006C33F6">
          <w:rPr>
            <w:lang w:val="en-GB"/>
          </w:rPr>
          <w:t xml:space="preserve"> </w:t>
        </w:r>
        <w:smartTag w:uri="urn:schemas-microsoft-com:office:smarttags" w:element="PlaceType">
          <w:r w:rsidRPr="006C33F6">
            <w:rPr>
              <w:lang w:val="en-GB"/>
            </w:rPr>
            <w:t>University</w:t>
          </w:r>
        </w:smartTag>
      </w:smartTag>
      <w:r w:rsidRPr="006C33F6">
        <w:rPr>
          <w:lang w:val="en-GB"/>
        </w:rPr>
        <w:t xml:space="preserve"> Press, </w:t>
      </w:r>
      <w:proofErr w:type="gramStart"/>
      <w:r w:rsidRPr="006C33F6">
        <w:rPr>
          <w:lang w:val="en-GB"/>
        </w:rPr>
        <w:t>1998.</w:t>
      </w:r>
      <w:r>
        <w:rPr>
          <w:lang w:val="en-GB"/>
        </w:rPr>
        <w:t>,</w:t>
      </w:r>
      <w:proofErr w:type="gramEnd"/>
      <w:r>
        <w:rPr>
          <w:lang w:val="en-GB"/>
        </w:rPr>
        <w:t xml:space="preserve"> p. 248-294.</w:t>
      </w:r>
    </w:p>
    <w:p w:rsidR="006C33F6" w:rsidRPr="008614A5" w:rsidRDefault="006C33F6" w:rsidP="008614A5">
      <w:pPr>
        <w:numPr>
          <w:ilvl w:val="0"/>
          <w:numId w:val="3"/>
        </w:numPr>
        <w:rPr>
          <w:lang w:val="nb-NO"/>
        </w:rPr>
      </w:pPr>
      <w:r w:rsidRPr="00CB3851">
        <w:t xml:space="preserve">Smart, J. J. C. 1961. “Free will, praise, and blame.” </w:t>
      </w:r>
      <w:r w:rsidRPr="00C33512">
        <w:rPr>
          <w:i/>
          <w:lang w:val="nb-NO"/>
        </w:rPr>
        <w:t>Mind</w:t>
      </w:r>
      <w:r w:rsidRPr="00CB3851">
        <w:rPr>
          <w:lang w:val="nb-NO"/>
        </w:rPr>
        <w:t xml:space="preserve"> 70,</w:t>
      </w:r>
      <w:r>
        <w:rPr>
          <w:lang w:val="nb-NO"/>
        </w:rPr>
        <w:t xml:space="preserve"> </w:t>
      </w:r>
      <w:r w:rsidRPr="00CB3851">
        <w:rPr>
          <w:lang w:val="nb-NO"/>
        </w:rPr>
        <w:t>291–306.</w:t>
      </w:r>
    </w:p>
    <w:p w:rsidR="006C33F6" w:rsidRPr="00C81D19" w:rsidRDefault="006C33F6" w:rsidP="006C33F6">
      <w:pPr>
        <w:numPr>
          <w:ilvl w:val="0"/>
          <w:numId w:val="2"/>
        </w:numPr>
        <w:autoSpaceDE w:val="0"/>
        <w:autoSpaceDN w:val="0"/>
        <w:adjustRightInd w:val="0"/>
        <w:rPr>
          <w:rFonts w:ascii="Times-Roman" w:hAnsi="Times-Roman" w:cs="Times-Roman"/>
          <w:b/>
          <w:lang w:val="en-GB" w:eastAsia="nb-NO"/>
        </w:rPr>
      </w:pPr>
      <w:r w:rsidRPr="00C81D19">
        <w:rPr>
          <w:rFonts w:ascii="Times-Roman" w:hAnsi="Times-Roman" w:cs="Times-Roman"/>
          <w:b/>
          <w:lang w:val="en-GB" w:eastAsia="nb-NO"/>
        </w:rPr>
        <w:t xml:space="preserve">Strawson, Galen 1986: Chapter 5 in </w:t>
      </w:r>
      <w:r w:rsidRPr="00C81D19">
        <w:rPr>
          <w:rFonts w:ascii="Times-Roman" w:hAnsi="Times-Roman" w:cs="Times-Roman"/>
          <w:b/>
          <w:i/>
          <w:lang w:val="en-GB" w:eastAsia="nb-NO"/>
        </w:rPr>
        <w:t>Freedom and Belief</w:t>
      </w:r>
      <w:r w:rsidRPr="00C81D19">
        <w:rPr>
          <w:rFonts w:ascii="Times-Roman" w:hAnsi="Times-Roman" w:cs="Times-Roman"/>
          <w:b/>
          <w:lang w:val="en-GB" w:eastAsia="nb-NO"/>
        </w:rPr>
        <w:t xml:space="preserve">, </w:t>
      </w:r>
      <w:smartTag w:uri="urn:schemas-microsoft-com:office:smarttags" w:element="place">
        <w:smartTag w:uri="urn:schemas-microsoft-com:office:smarttags" w:element="PlaceName">
          <w:r w:rsidRPr="00C81D19">
            <w:rPr>
              <w:rFonts w:ascii="Times-Roman" w:hAnsi="Times-Roman" w:cs="Times-Roman"/>
              <w:b/>
              <w:lang w:val="en-GB" w:eastAsia="nb-NO"/>
            </w:rPr>
            <w:t>Oxford</w:t>
          </w:r>
        </w:smartTag>
        <w:r w:rsidRPr="00C81D19">
          <w:rPr>
            <w:rFonts w:ascii="Times-Roman" w:hAnsi="Times-Roman" w:cs="Times-Roman"/>
            <w:b/>
            <w:lang w:val="en-GB" w:eastAsia="nb-NO"/>
          </w:rPr>
          <w:t xml:space="preserve"> </w:t>
        </w:r>
        <w:smartTag w:uri="urn:schemas-microsoft-com:office:smarttags" w:element="PlaceType">
          <w:r w:rsidRPr="00C81D19">
            <w:rPr>
              <w:rFonts w:ascii="Times-Roman" w:hAnsi="Times-Roman" w:cs="Times-Roman"/>
              <w:b/>
              <w:lang w:val="en-GB" w:eastAsia="nb-NO"/>
            </w:rPr>
            <w:t>University</w:t>
          </w:r>
        </w:smartTag>
      </w:smartTag>
      <w:r w:rsidRPr="00C81D19">
        <w:rPr>
          <w:rFonts w:ascii="Times-Roman" w:hAnsi="Times-Roman" w:cs="Times-Roman"/>
          <w:b/>
          <w:lang w:val="en-GB" w:eastAsia="nb-NO"/>
        </w:rPr>
        <w:t xml:space="preserve"> Press</w:t>
      </w:r>
      <w:r w:rsidR="009900D9" w:rsidRPr="00C81D19">
        <w:rPr>
          <w:rFonts w:ascii="Times-Roman" w:hAnsi="Times-Roman" w:cs="Times-Roman"/>
          <w:b/>
          <w:lang w:val="en-GB" w:eastAsia="nb-NO"/>
        </w:rPr>
        <w:t>, p. 84-92.</w:t>
      </w:r>
    </w:p>
    <w:p w:rsidR="00C33512" w:rsidRPr="008614A5" w:rsidRDefault="001D510B" w:rsidP="006C33F6">
      <w:pPr>
        <w:numPr>
          <w:ilvl w:val="0"/>
          <w:numId w:val="2"/>
        </w:numPr>
        <w:autoSpaceDE w:val="0"/>
        <w:autoSpaceDN w:val="0"/>
        <w:adjustRightInd w:val="0"/>
        <w:rPr>
          <w:rFonts w:ascii="Times-Roman" w:hAnsi="Times-Roman" w:cs="Times-Roman"/>
          <w:b/>
          <w:lang w:val="en-GB" w:eastAsia="nb-NO"/>
        </w:rPr>
      </w:pPr>
      <w:r w:rsidRPr="008614A5">
        <w:rPr>
          <w:rFonts w:ascii="Times-Roman" w:hAnsi="Times-Roman" w:cs="Times-Roman"/>
          <w:b/>
          <w:lang w:val="en-GB" w:eastAsia="nb-NO"/>
        </w:rPr>
        <w:t xml:space="preserve">Strawson, Peter 1982. “Freedom and Resentment” In </w:t>
      </w:r>
      <w:r w:rsidRPr="008614A5">
        <w:rPr>
          <w:rFonts w:ascii="Times-Roman" w:hAnsi="Times-Roman" w:cs="Times-Roman"/>
          <w:b/>
          <w:i/>
          <w:lang w:val="en-GB" w:eastAsia="nb-NO"/>
        </w:rPr>
        <w:t>Free Will</w:t>
      </w:r>
      <w:r w:rsidRPr="008614A5">
        <w:rPr>
          <w:rFonts w:ascii="Times-Roman" w:hAnsi="Times-Roman" w:cs="Times-Roman"/>
          <w:b/>
          <w:lang w:val="en-GB" w:eastAsia="nb-NO"/>
        </w:rPr>
        <w:t xml:space="preserve"> (ed. Gary Watson, </w:t>
      </w:r>
      <w:smartTag w:uri="urn:schemas-microsoft-com:office:smarttags" w:element="place">
        <w:smartTag w:uri="urn:schemas-microsoft-com:office:smarttags" w:element="PlaceName">
          <w:r w:rsidRPr="008614A5">
            <w:rPr>
              <w:rFonts w:ascii="Times-Roman" w:hAnsi="Times-Roman" w:cs="Times-Roman"/>
              <w:b/>
              <w:lang w:val="en-GB" w:eastAsia="nb-NO"/>
            </w:rPr>
            <w:t>Oxford</w:t>
          </w:r>
        </w:smartTag>
        <w:r w:rsidRPr="008614A5">
          <w:rPr>
            <w:rFonts w:ascii="Times-Roman" w:hAnsi="Times-Roman" w:cs="Times-Roman"/>
            <w:b/>
            <w:lang w:val="en-GB" w:eastAsia="nb-NO"/>
          </w:rPr>
          <w:t xml:space="preserve"> </w:t>
        </w:r>
        <w:smartTag w:uri="urn:schemas-microsoft-com:office:smarttags" w:element="PlaceType">
          <w:r w:rsidRPr="008614A5">
            <w:rPr>
              <w:rFonts w:ascii="Times-Roman" w:hAnsi="Times-Roman" w:cs="Times-Roman"/>
              <w:b/>
              <w:lang w:val="en-GB" w:eastAsia="nb-NO"/>
            </w:rPr>
            <w:t>University</w:t>
          </w:r>
        </w:smartTag>
      </w:smartTag>
      <w:r w:rsidRPr="008614A5">
        <w:rPr>
          <w:rFonts w:ascii="Times-Roman" w:hAnsi="Times-Roman" w:cs="Times-Roman"/>
          <w:b/>
          <w:lang w:val="en-GB" w:eastAsia="nb-NO"/>
        </w:rPr>
        <w:t xml:space="preserve"> Press), p. 59-80</w:t>
      </w:r>
    </w:p>
    <w:p w:rsidR="006C33F6" w:rsidRPr="006C33F6" w:rsidRDefault="006C33F6" w:rsidP="006C33F6">
      <w:pPr>
        <w:numPr>
          <w:ilvl w:val="0"/>
          <w:numId w:val="2"/>
        </w:numPr>
        <w:autoSpaceDE w:val="0"/>
        <w:autoSpaceDN w:val="0"/>
        <w:adjustRightInd w:val="0"/>
        <w:rPr>
          <w:rFonts w:ascii="Times-Roman" w:hAnsi="Times-Roman" w:cs="Times-Roman"/>
          <w:lang w:val="en-GB" w:eastAsia="nb-NO"/>
        </w:rPr>
      </w:pPr>
      <w:r w:rsidRPr="006C33F6">
        <w:rPr>
          <w:rFonts w:ascii="Times-Roman" w:hAnsi="Times-Roman" w:cs="Times-Roman"/>
          <w:lang w:val="en-GB" w:eastAsia="nb-NO"/>
        </w:rPr>
        <w:t>Yaffe, Gideon. "Indoctrination, Coercion and Freedom of Will." Philosophy and Phenomenological Research 67, no. 2 (2003): 335-56.</w:t>
      </w:r>
    </w:p>
    <w:p w:rsidR="00CB3851" w:rsidRDefault="00CB3851" w:rsidP="00A234A0">
      <w:pPr>
        <w:ind w:left="720" w:hanging="720"/>
        <w:rPr>
          <w:lang w:val="en-GB"/>
        </w:rPr>
      </w:pPr>
    </w:p>
    <w:p w:rsidR="00D54BAD" w:rsidRDefault="00D54BAD" w:rsidP="00A234A0">
      <w:pPr>
        <w:ind w:left="720" w:hanging="720"/>
        <w:rPr>
          <w:lang w:val="en-GB"/>
        </w:rPr>
      </w:pPr>
    </w:p>
    <w:p w:rsidR="00D54BAD" w:rsidRDefault="00D54BAD" w:rsidP="00A234A0">
      <w:pPr>
        <w:ind w:left="720" w:hanging="720"/>
        <w:rPr>
          <w:lang w:val="en-GB"/>
        </w:rPr>
      </w:pPr>
      <w:proofErr w:type="gramStart"/>
      <w:r w:rsidRPr="00D54BAD">
        <w:rPr>
          <w:i/>
          <w:lang w:val="en-GB"/>
        </w:rPr>
        <w:t>Neuroscience</w:t>
      </w:r>
      <w:r>
        <w:rPr>
          <w:lang w:val="en-GB"/>
        </w:rPr>
        <w:t>.</w:t>
      </w:r>
      <w:proofErr w:type="gramEnd"/>
    </w:p>
    <w:p w:rsidR="00D54BAD" w:rsidRDefault="00D54BAD" w:rsidP="00D54BAD">
      <w:pPr>
        <w:ind w:left="360"/>
        <w:rPr>
          <w:lang w:val="en-GB"/>
        </w:rPr>
      </w:pPr>
    </w:p>
    <w:p w:rsidR="00D54BAD" w:rsidRDefault="00D54BAD" w:rsidP="00D54BAD">
      <w:pPr>
        <w:numPr>
          <w:ilvl w:val="0"/>
          <w:numId w:val="2"/>
        </w:numPr>
        <w:autoSpaceDE w:val="0"/>
        <w:autoSpaceDN w:val="0"/>
        <w:adjustRightInd w:val="0"/>
        <w:rPr>
          <w:rFonts w:ascii="Times-Roman" w:hAnsi="Times-Roman" w:cs="Times-Roman"/>
          <w:lang w:val="en-GB" w:eastAsia="nb-NO"/>
        </w:rPr>
      </w:pPr>
      <w:r>
        <w:rPr>
          <w:rFonts w:ascii="Times-Roman" w:hAnsi="Times-Roman" w:cs="Times-Roman"/>
          <w:lang w:val="en-GB" w:eastAsia="nb-NO"/>
        </w:rPr>
        <w:t xml:space="preserve">Gazzaniga et al. (2002) </w:t>
      </w:r>
      <w:r w:rsidRPr="00D54BAD">
        <w:rPr>
          <w:rFonts w:ascii="Times-Roman" w:hAnsi="Times-Roman" w:cs="Times-Roman"/>
          <w:i/>
          <w:lang w:val="en-GB" w:eastAsia="nb-NO"/>
        </w:rPr>
        <w:t>Cognitive neuroscience. The biology of the mind</w:t>
      </w:r>
      <w:r>
        <w:rPr>
          <w:rFonts w:ascii="Times-Roman" w:hAnsi="Times-Roman" w:cs="Times-Roman"/>
          <w:lang w:val="en-GB" w:eastAsia="nb-NO"/>
        </w:rPr>
        <w:t xml:space="preserve">. </w:t>
      </w:r>
      <w:smartTag w:uri="urn:schemas-microsoft-com:office:smarttags" w:element="City">
        <w:r w:rsidRPr="00D54BAD">
          <w:rPr>
            <w:rFonts w:ascii="Times-Roman" w:hAnsi="Times-Roman" w:cs="Times-Roman"/>
            <w:lang w:val="en-GB" w:eastAsia="nb-NO"/>
          </w:rPr>
          <w:t>Norton</w:t>
        </w:r>
      </w:smartTag>
      <w:r w:rsidRPr="00D54BAD">
        <w:rPr>
          <w:rFonts w:ascii="Times-Roman" w:hAnsi="Times-Roman" w:cs="Times-Roman"/>
          <w:lang w:val="en-GB" w:eastAsia="nb-NO"/>
        </w:rPr>
        <w:t xml:space="preserve">, </w:t>
      </w:r>
      <w:smartTag w:uri="urn:schemas-microsoft-com:office:smarttags" w:element="State">
        <w:r w:rsidRPr="00D54BAD">
          <w:rPr>
            <w:rFonts w:ascii="Times-Roman" w:hAnsi="Times-Roman" w:cs="Times-Roman"/>
            <w:lang w:val="en-GB" w:eastAsia="nb-NO"/>
          </w:rPr>
          <w:t>New York</w:t>
        </w:r>
      </w:smartTag>
      <w:r>
        <w:rPr>
          <w:rFonts w:ascii="Times-Roman" w:hAnsi="Times-Roman" w:cs="Times-Roman"/>
          <w:lang w:val="en-GB" w:eastAsia="nb-NO"/>
        </w:rPr>
        <w:t xml:space="preserve">: </w:t>
      </w:r>
      <w:smartTag w:uri="urn:schemas-microsoft-com:office:smarttags" w:element="country-region">
        <w:smartTag w:uri="urn:schemas-microsoft-com:office:smarttags" w:element="place">
          <w:r>
            <w:rPr>
              <w:rFonts w:ascii="Times-Roman" w:hAnsi="Times-Roman" w:cs="Times-Roman"/>
              <w:lang w:val="en-GB" w:eastAsia="nb-NO"/>
            </w:rPr>
            <w:t>Ch.</w:t>
          </w:r>
        </w:smartTag>
      </w:smartTag>
      <w:r>
        <w:rPr>
          <w:rFonts w:ascii="Times-Roman" w:hAnsi="Times-Roman" w:cs="Times-Roman"/>
          <w:lang w:val="en-GB" w:eastAsia="nb-NO"/>
        </w:rPr>
        <w:t xml:space="preserve"> </w:t>
      </w:r>
      <w:r w:rsidRPr="00D54BAD">
        <w:rPr>
          <w:rFonts w:ascii="Times-Roman" w:hAnsi="Times-Roman" w:cs="Times-Roman"/>
          <w:b/>
          <w:lang w:val="en-GB" w:eastAsia="nb-NO"/>
        </w:rPr>
        <w:t>2, 3</w:t>
      </w:r>
      <w:r>
        <w:rPr>
          <w:rFonts w:ascii="Times-Roman" w:hAnsi="Times-Roman" w:cs="Times-Roman"/>
          <w:lang w:val="en-GB" w:eastAsia="nb-NO"/>
        </w:rPr>
        <w:t>, 12 &amp;</w:t>
      </w:r>
      <w:r w:rsidRPr="00D54BAD">
        <w:rPr>
          <w:rFonts w:ascii="Times-Roman" w:hAnsi="Times-Roman" w:cs="Times-Roman"/>
          <w:lang w:val="en-GB" w:eastAsia="nb-NO"/>
        </w:rPr>
        <w:t xml:space="preserve"> 13</w:t>
      </w:r>
      <w:r>
        <w:rPr>
          <w:rFonts w:ascii="Times-Roman" w:hAnsi="Times-Roman" w:cs="Times-Roman"/>
          <w:lang w:val="en-GB" w:eastAsia="nb-NO"/>
        </w:rPr>
        <w:t>.</w:t>
      </w:r>
    </w:p>
    <w:p w:rsidR="00D54BAD" w:rsidRDefault="00D54BAD" w:rsidP="00D54BAD">
      <w:pPr>
        <w:numPr>
          <w:ilvl w:val="0"/>
          <w:numId w:val="2"/>
        </w:numPr>
        <w:autoSpaceDE w:val="0"/>
        <w:autoSpaceDN w:val="0"/>
        <w:adjustRightInd w:val="0"/>
        <w:rPr>
          <w:rFonts w:ascii="Times-Roman" w:hAnsi="Times-Roman" w:cs="Times-Roman"/>
          <w:b/>
          <w:lang w:val="en-GB" w:eastAsia="nb-NO"/>
        </w:rPr>
      </w:pPr>
      <w:smartTag w:uri="urn:schemas-microsoft-com:office:smarttags" w:element="place">
        <w:smartTag w:uri="urn:schemas-microsoft-com:office:smarttags" w:element="City">
          <w:r w:rsidRPr="00FF5CA5">
            <w:rPr>
              <w:rFonts w:ascii="Times-Roman" w:hAnsi="Times-Roman" w:cs="Times-Roman"/>
              <w:b/>
              <w:lang w:val="en-GB" w:eastAsia="nb-NO"/>
            </w:rPr>
            <w:t>Raichle</w:t>
          </w:r>
        </w:smartTag>
        <w:r w:rsidRPr="00FF5CA5">
          <w:rPr>
            <w:rFonts w:ascii="Times-Roman" w:hAnsi="Times-Roman" w:cs="Times-Roman"/>
            <w:b/>
            <w:lang w:val="en-GB" w:eastAsia="nb-NO"/>
          </w:rPr>
          <w:t xml:space="preserve">, </w:t>
        </w:r>
        <w:smartTag w:uri="urn:schemas-microsoft-com:office:smarttags" w:element="State">
          <w:r w:rsidRPr="00FF5CA5">
            <w:rPr>
              <w:rFonts w:ascii="Times-Roman" w:hAnsi="Times-Roman" w:cs="Times-Roman"/>
              <w:b/>
              <w:lang w:val="en-GB" w:eastAsia="nb-NO"/>
            </w:rPr>
            <w:t>M.E.</w:t>
          </w:r>
        </w:smartTag>
      </w:smartTag>
      <w:r w:rsidRPr="00FF5CA5">
        <w:rPr>
          <w:rFonts w:ascii="Times-Roman" w:hAnsi="Times-Roman" w:cs="Times-Roman"/>
          <w:b/>
          <w:lang w:val="en-GB" w:eastAsia="nb-NO"/>
        </w:rPr>
        <w:t xml:space="preserve"> (1998). “Behind the scenes of functional brain imaging: a historical and physiological perspective.” </w:t>
      </w:r>
      <w:r w:rsidRPr="00FF5CA5">
        <w:rPr>
          <w:rFonts w:ascii="Times-Roman" w:hAnsi="Times-Roman" w:cs="Times-Roman"/>
          <w:b/>
          <w:i/>
          <w:lang w:val="en-GB" w:eastAsia="nb-NO"/>
        </w:rPr>
        <w:t>PNAS</w:t>
      </w:r>
      <w:r w:rsidR="003C649B" w:rsidRPr="00FF5CA5">
        <w:rPr>
          <w:rFonts w:ascii="Times-Roman" w:hAnsi="Times-Roman" w:cs="Times-Roman"/>
          <w:b/>
          <w:lang w:val="en-GB" w:eastAsia="nb-NO"/>
        </w:rPr>
        <w:t>, 95(3):</w:t>
      </w:r>
      <w:r w:rsidRPr="00FF5CA5">
        <w:rPr>
          <w:rFonts w:ascii="Times-Roman" w:hAnsi="Times-Roman" w:cs="Times-Roman"/>
          <w:b/>
          <w:lang w:val="en-GB" w:eastAsia="nb-NO"/>
        </w:rPr>
        <w:t xml:space="preserve"> 765-772</w:t>
      </w:r>
      <w:r w:rsidR="00FF5CA5">
        <w:rPr>
          <w:rFonts w:ascii="Times-Roman" w:hAnsi="Times-Roman" w:cs="Times-Roman"/>
          <w:b/>
          <w:lang w:val="en-GB" w:eastAsia="nb-NO"/>
        </w:rPr>
        <w:br/>
      </w:r>
      <w:r w:rsidR="009D0609" w:rsidRPr="009D0609">
        <w:rPr>
          <w:rFonts w:ascii="Times-Roman" w:hAnsi="Times-Roman" w:cs="Times-Roman"/>
          <w:b/>
          <w:lang w:val="en-GB" w:eastAsia="nb-NO"/>
        </w:rPr>
        <w:t>http://www.pnas.org/cgi/reprint/95/3/765</w:t>
      </w:r>
    </w:p>
    <w:p w:rsidR="009D0609" w:rsidRDefault="009D0609" w:rsidP="009D0609">
      <w:pPr>
        <w:autoSpaceDE w:val="0"/>
        <w:autoSpaceDN w:val="0"/>
        <w:adjustRightInd w:val="0"/>
        <w:rPr>
          <w:rFonts w:ascii="Times-Roman" w:hAnsi="Times-Roman" w:cs="Times-Roman"/>
          <w:b/>
          <w:lang w:val="en-GB" w:eastAsia="nb-NO"/>
        </w:rPr>
      </w:pPr>
    </w:p>
    <w:p w:rsidR="009D0609" w:rsidRPr="00FF5CA5" w:rsidRDefault="009D0609" w:rsidP="009D0609">
      <w:pPr>
        <w:autoSpaceDE w:val="0"/>
        <w:autoSpaceDN w:val="0"/>
        <w:adjustRightInd w:val="0"/>
        <w:rPr>
          <w:rFonts w:ascii="Times-Roman" w:hAnsi="Times-Roman" w:cs="Times-Roman"/>
          <w:b/>
          <w:lang w:val="en-GB" w:eastAsia="nb-NO"/>
        </w:rPr>
      </w:pPr>
    </w:p>
    <w:p w:rsidR="00D54BAD" w:rsidRDefault="00D54BAD" w:rsidP="00D54BAD">
      <w:pPr>
        <w:rPr>
          <w:lang w:val="en-GB"/>
        </w:rPr>
      </w:pPr>
    </w:p>
    <w:p w:rsidR="00D54BAD" w:rsidRDefault="00D54BAD" w:rsidP="00A234A0">
      <w:pPr>
        <w:ind w:left="720" w:hanging="720"/>
        <w:rPr>
          <w:lang w:val="en-GB"/>
        </w:rPr>
      </w:pPr>
    </w:p>
    <w:p w:rsidR="00FF5CA5" w:rsidRPr="006C33F6" w:rsidRDefault="00FF5CA5" w:rsidP="00A234A0">
      <w:pPr>
        <w:ind w:left="720" w:hanging="720"/>
        <w:rPr>
          <w:lang w:val="en-GB"/>
        </w:rPr>
      </w:pPr>
    </w:p>
    <w:sectPr w:rsidR="00FF5CA5" w:rsidRPr="006C33F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1BB"/>
    <w:multiLevelType w:val="hybridMultilevel"/>
    <w:tmpl w:val="329CF4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8073749"/>
    <w:multiLevelType w:val="hybridMultilevel"/>
    <w:tmpl w:val="CE60C380"/>
    <w:lvl w:ilvl="0" w:tplc="C8BC5B82">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926FB"/>
    <w:multiLevelType w:val="hybridMultilevel"/>
    <w:tmpl w:val="2C948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493152"/>
    <w:multiLevelType w:val="multilevel"/>
    <w:tmpl w:val="329CF4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21D2D"/>
    <w:multiLevelType w:val="hybridMultilevel"/>
    <w:tmpl w:val="F754DC04"/>
    <w:lvl w:ilvl="0" w:tplc="C8BC5B82">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037273"/>
    <w:multiLevelType w:val="hybridMultilevel"/>
    <w:tmpl w:val="7FBCDF7A"/>
    <w:lvl w:ilvl="0" w:tplc="C8BC5B82">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180D41"/>
    <w:multiLevelType w:val="hybridMultilevel"/>
    <w:tmpl w:val="5EFA1022"/>
    <w:lvl w:ilvl="0" w:tplc="C8BC5B82">
      <w:numFmt w:val="bullet"/>
      <w:lvlText w:val="-"/>
      <w:lvlJc w:val="left"/>
      <w:pPr>
        <w:tabs>
          <w:tab w:val="num" w:pos="1080"/>
        </w:tabs>
        <w:ind w:left="1080" w:hanging="360"/>
      </w:pPr>
      <w:rPr>
        <w:rFonts w:ascii="Times-Roman" w:eastAsia="Times New Roman" w:hAnsi="Times-Roman" w:cs="Times-Roman"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nsid w:val="764D3FD4"/>
    <w:multiLevelType w:val="hybridMultilevel"/>
    <w:tmpl w:val="4EDCBFDA"/>
    <w:lvl w:ilvl="0" w:tplc="C8BC5B82">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docVars>
    <w:docVar w:name="EN.InstantFormat" w:val="&lt;ENInstantFormat&gt;&lt;Enabled&gt;1&lt;/Enabled&gt;&lt;ScanUnformatted&gt;1&lt;/ScanUnformatted&gt;&lt;ScanChanges&gt;1&lt;/ScanChanges&gt;&lt;/ENInstantFormat&gt;"/>
    <w:docVar w:name="EN.Libraries" w:val="&lt;ENLibraries&gt;&lt;Libraries&gt;&lt;item&gt;Referanser2.enl&lt;/item&gt;&lt;/Libraries&gt;&lt;/ENLibraries&gt;"/>
  </w:docVars>
  <w:rsids>
    <w:rsidRoot w:val="00E87A21"/>
    <w:rsid w:val="00003CC7"/>
    <w:rsid w:val="000076C5"/>
    <w:rsid w:val="00010A69"/>
    <w:rsid w:val="00012635"/>
    <w:rsid w:val="0001775A"/>
    <w:rsid w:val="00026E8F"/>
    <w:rsid w:val="000304EC"/>
    <w:rsid w:val="00031863"/>
    <w:rsid w:val="00047D9C"/>
    <w:rsid w:val="000574A9"/>
    <w:rsid w:val="000647DA"/>
    <w:rsid w:val="00064C4A"/>
    <w:rsid w:val="00065139"/>
    <w:rsid w:val="000718A0"/>
    <w:rsid w:val="00071DEE"/>
    <w:rsid w:val="00074927"/>
    <w:rsid w:val="0009033C"/>
    <w:rsid w:val="000908C1"/>
    <w:rsid w:val="0009146A"/>
    <w:rsid w:val="00091949"/>
    <w:rsid w:val="000A17FD"/>
    <w:rsid w:val="000B0155"/>
    <w:rsid w:val="000B489A"/>
    <w:rsid w:val="000B58D5"/>
    <w:rsid w:val="000C3310"/>
    <w:rsid w:val="000D55F4"/>
    <w:rsid w:val="000E1D0B"/>
    <w:rsid w:val="000F0BEE"/>
    <w:rsid w:val="000F14EA"/>
    <w:rsid w:val="000F3344"/>
    <w:rsid w:val="0010716E"/>
    <w:rsid w:val="0010755F"/>
    <w:rsid w:val="001144EB"/>
    <w:rsid w:val="00115780"/>
    <w:rsid w:val="00115AC6"/>
    <w:rsid w:val="00116BC0"/>
    <w:rsid w:val="00123C4D"/>
    <w:rsid w:val="001373D4"/>
    <w:rsid w:val="00144F62"/>
    <w:rsid w:val="00145992"/>
    <w:rsid w:val="00147582"/>
    <w:rsid w:val="00150E57"/>
    <w:rsid w:val="00153C33"/>
    <w:rsid w:val="0015520B"/>
    <w:rsid w:val="001613BD"/>
    <w:rsid w:val="001739B6"/>
    <w:rsid w:val="0017620A"/>
    <w:rsid w:val="00177CC5"/>
    <w:rsid w:val="00180143"/>
    <w:rsid w:val="00183E53"/>
    <w:rsid w:val="001933DC"/>
    <w:rsid w:val="0019795A"/>
    <w:rsid w:val="001A1235"/>
    <w:rsid w:val="001B2595"/>
    <w:rsid w:val="001B32DD"/>
    <w:rsid w:val="001C331A"/>
    <w:rsid w:val="001D510B"/>
    <w:rsid w:val="001D6AC0"/>
    <w:rsid w:val="001D6E5A"/>
    <w:rsid w:val="001D7945"/>
    <w:rsid w:val="001F54DF"/>
    <w:rsid w:val="001F5B1F"/>
    <w:rsid w:val="001F5E2A"/>
    <w:rsid w:val="00204D20"/>
    <w:rsid w:val="00215B8A"/>
    <w:rsid w:val="00222A21"/>
    <w:rsid w:val="00222B1F"/>
    <w:rsid w:val="0022581C"/>
    <w:rsid w:val="00235AB6"/>
    <w:rsid w:val="00243292"/>
    <w:rsid w:val="002567A7"/>
    <w:rsid w:val="002641C9"/>
    <w:rsid w:val="0027082D"/>
    <w:rsid w:val="00272128"/>
    <w:rsid w:val="0027630F"/>
    <w:rsid w:val="002817B7"/>
    <w:rsid w:val="002822FE"/>
    <w:rsid w:val="002858FE"/>
    <w:rsid w:val="002861E4"/>
    <w:rsid w:val="002938FF"/>
    <w:rsid w:val="00297B83"/>
    <w:rsid w:val="002A75E4"/>
    <w:rsid w:val="002B40EE"/>
    <w:rsid w:val="002B4860"/>
    <w:rsid w:val="002C1183"/>
    <w:rsid w:val="002C2E9A"/>
    <w:rsid w:val="002C3AFD"/>
    <w:rsid w:val="002C758D"/>
    <w:rsid w:val="002D17EC"/>
    <w:rsid w:val="002D196B"/>
    <w:rsid w:val="002D2FF1"/>
    <w:rsid w:val="002D5723"/>
    <w:rsid w:val="002E3A5A"/>
    <w:rsid w:val="002E77DE"/>
    <w:rsid w:val="002F3C6F"/>
    <w:rsid w:val="0030524E"/>
    <w:rsid w:val="00310848"/>
    <w:rsid w:val="0031115F"/>
    <w:rsid w:val="0032441B"/>
    <w:rsid w:val="003365D5"/>
    <w:rsid w:val="00345A97"/>
    <w:rsid w:val="00347062"/>
    <w:rsid w:val="00353561"/>
    <w:rsid w:val="003546F4"/>
    <w:rsid w:val="00360A58"/>
    <w:rsid w:val="0036646A"/>
    <w:rsid w:val="00367A9D"/>
    <w:rsid w:val="003703CD"/>
    <w:rsid w:val="003954B8"/>
    <w:rsid w:val="003B2665"/>
    <w:rsid w:val="003B4793"/>
    <w:rsid w:val="003B480C"/>
    <w:rsid w:val="003C649B"/>
    <w:rsid w:val="003E0FA6"/>
    <w:rsid w:val="003F4C72"/>
    <w:rsid w:val="00422328"/>
    <w:rsid w:val="00435265"/>
    <w:rsid w:val="004360C9"/>
    <w:rsid w:val="00436241"/>
    <w:rsid w:val="004442DC"/>
    <w:rsid w:val="0045062B"/>
    <w:rsid w:val="00454BC1"/>
    <w:rsid w:val="0046183D"/>
    <w:rsid w:val="00464065"/>
    <w:rsid w:val="00467B29"/>
    <w:rsid w:val="00470C9A"/>
    <w:rsid w:val="00472829"/>
    <w:rsid w:val="00473B5F"/>
    <w:rsid w:val="00475E21"/>
    <w:rsid w:val="00476626"/>
    <w:rsid w:val="0048703E"/>
    <w:rsid w:val="004A3119"/>
    <w:rsid w:val="004B0728"/>
    <w:rsid w:val="004E5F9F"/>
    <w:rsid w:val="005057D4"/>
    <w:rsid w:val="00511CC4"/>
    <w:rsid w:val="005125A2"/>
    <w:rsid w:val="005145C4"/>
    <w:rsid w:val="00514AEA"/>
    <w:rsid w:val="00535DC6"/>
    <w:rsid w:val="00541CCE"/>
    <w:rsid w:val="00542A02"/>
    <w:rsid w:val="00544F2D"/>
    <w:rsid w:val="00545576"/>
    <w:rsid w:val="00551BB3"/>
    <w:rsid w:val="005558D4"/>
    <w:rsid w:val="0056241C"/>
    <w:rsid w:val="00574372"/>
    <w:rsid w:val="00591595"/>
    <w:rsid w:val="00594189"/>
    <w:rsid w:val="00595038"/>
    <w:rsid w:val="00595A97"/>
    <w:rsid w:val="005A1269"/>
    <w:rsid w:val="005A1322"/>
    <w:rsid w:val="005A1C7A"/>
    <w:rsid w:val="005B0016"/>
    <w:rsid w:val="005B10CD"/>
    <w:rsid w:val="005B6EFE"/>
    <w:rsid w:val="005D234A"/>
    <w:rsid w:val="005D795A"/>
    <w:rsid w:val="005F063D"/>
    <w:rsid w:val="005F4824"/>
    <w:rsid w:val="005F6AD3"/>
    <w:rsid w:val="00603259"/>
    <w:rsid w:val="006051D6"/>
    <w:rsid w:val="006104B3"/>
    <w:rsid w:val="00616CE8"/>
    <w:rsid w:val="006204EE"/>
    <w:rsid w:val="0062136A"/>
    <w:rsid w:val="00625F47"/>
    <w:rsid w:val="006273C7"/>
    <w:rsid w:val="00633D01"/>
    <w:rsid w:val="0064221B"/>
    <w:rsid w:val="00650355"/>
    <w:rsid w:val="006506BD"/>
    <w:rsid w:val="00663B7B"/>
    <w:rsid w:val="006759BA"/>
    <w:rsid w:val="00675E5F"/>
    <w:rsid w:val="00681A1A"/>
    <w:rsid w:val="00682F1F"/>
    <w:rsid w:val="006936FC"/>
    <w:rsid w:val="00697062"/>
    <w:rsid w:val="006A799B"/>
    <w:rsid w:val="006B4E9A"/>
    <w:rsid w:val="006B4F11"/>
    <w:rsid w:val="006C286B"/>
    <w:rsid w:val="006C2F96"/>
    <w:rsid w:val="006C33F6"/>
    <w:rsid w:val="006C6057"/>
    <w:rsid w:val="006D211B"/>
    <w:rsid w:val="006D64DB"/>
    <w:rsid w:val="006E097D"/>
    <w:rsid w:val="006F046B"/>
    <w:rsid w:val="006F5CFB"/>
    <w:rsid w:val="00705CE1"/>
    <w:rsid w:val="007154B9"/>
    <w:rsid w:val="00716495"/>
    <w:rsid w:val="00720AC2"/>
    <w:rsid w:val="00727A7F"/>
    <w:rsid w:val="00732265"/>
    <w:rsid w:val="00733F92"/>
    <w:rsid w:val="00736F52"/>
    <w:rsid w:val="0074084E"/>
    <w:rsid w:val="0074356D"/>
    <w:rsid w:val="00751A93"/>
    <w:rsid w:val="00752095"/>
    <w:rsid w:val="0075268C"/>
    <w:rsid w:val="00756F20"/>
    <w:rsid w:val="00760BF1"/>
    <w:rsid w:val="00762938"/>
    <w:rsid w:val="00772B8F"/>
    <w:rsid w:val="00783DEA"/>
    <w:rsid w:val="00787E84"/>
    <w:rsid w:val="007957DA"/>
    <w:rsid w:val="007B5389"/>
    <w:rsid w:val="007C245F"/>
    <w:rsid w:val="007C6C3C"/>
    <w:rsid w:val="007D4D8A"/>
    <w:rsid w:val="007E0A87"/>
    <w:rsid w:val="007E16B3"/>
    <w:rsid w:val="007E209A"/>
    <w:rsid w:val="007F2A3C"/>
    <w:rsid w:val="007F7776"/>
    <w:rsid w:val="008003F0"/>
    <w:rsid w:val="008014D4"/>
    <w:rsid w:val="00804D19"/>
    <w:rsid w:val="00804DE6"/>
    <w:rsid w:val="008165AB"/>
    <w:rsid w:val="008246EE"/>
    <w:rsid w:val="00844068"/>
    <w:rsid w:val="008458AC"/>
    <w:rsid w:val="00853103"/>
    <w:rsid w:val="00855902"/>
    <w:rsid w:val="008614A5"/>
    <w:rsid w:val="00862B83"/>
    <w:rsid w:val="008678A1"/>
    <w:rsid w:val="00882DDA"/>
    <w:rsid w:val="0089102A"/>
    <w:rsid w:val="00892A9A"/>
    <w:rsid w:val="00892E81"/>
    <w:rsid w:val="008A273A"/>
    <w:rsid w:val="008A3162"/>
    <w:rsid w:val="008B19D4"/>
    <w:rsid w:val="008B1EB8"/>
    <w:rsid w:val="008B3CF5"/>
    <w:rsid w:val="008B5C67"/>
    <w:rsid w:val="008D0069"/>
    <w:rsid w:val="008D0F73"/>
    <w:rsid w:val="008D5B2F"/>
    <w:rsid w:val="008E3A1D"/>
    <w:rsid w:val="008F1C83"/>
    <w:rsid w:val="008F50D1"/>
    <w:rsid w:val="00906A82"/>
    <w:rsid w:val="00924B9D"/>
    <w:rsid w:val="00933AB4"/>
    <w:rsid w:val="00933EF9"/>
    <w:rsid w:val="00934B40"/>
    <w:rsid w:val="0094083C"/>
    <w:rsid w:val="0094097F"/>
    <w:rsid w:val="00943EBD"/>
    <w:rsid w:val="0095662C"/>
    <w:rsid w:val="00956932"/>
    <w:rsid w:val="00957300"/>
    <w:rsid w:val="00965035"/>
    <w:rsid w:val="00971FC4"/>
    <w:rsid w:val="009847A5"/>
    <w:rsid w:val="009900D9"/>
    <w:rsid w:val="009933D1"/>
    <w:rsid w:val="009A12B2"/>
    <w:rsid w:val="009A28C2"/>
    <w:rsid w:val="009A2D4B"/>
    <w:rsid w:val="009A2D92"/>
    <w:rsid w:val="009A4D7B"/>
    <w:rsid w:val="009B2CDA"/>
    <w:rsid w:val="009B316F"/>
    <w:rsid w:val="009C3C71"/>
    <w:rsid w:val="009C7795"/>
    <w:rsid w:val="009D0609"/>
    <w:rsid w:val="009D40B9"/>
    <w:rsid w:val="009E37E0"/>
    <w:rsid w:val="009E6BD5"/>
    <w:rsid w:val="00A03CBE"/>
    <w:rsid w:val="00A12B36"/>
    <w:rsid w:val="00A13EA3"/>
    <w:rsid w:val="00A234A0"/>
    <w:rsid w:val="00A23CA8"/>
    <w:rsid w:val="00A342C2"/>
    <w:rsid w:val="00A465C4"/>
    <w:rsid w:val="00A56C08"/>
    <w:rsid w:val="00A57A28"/>
    <w:rsid w:val="00A60A92"/>
    <w:rsid w:val="00A70A2C"/>
    <w:rsid w:val="00A74B9A"/>
    <w:rsid w:val="00A814A2"/>
    <w:rsid w:val="00A82B04"/>
    <w:rsid w:val="00A90405"/>
    <w:rsid w:val="00AA1648"/>
    <w:rsid w:val="00AA26E9"/>
    <w:rsid w:val="00AA6EF9"/>
    <w:rsid w:val="00AB0518"/>
    <w:rsid w:val="00AB15A1"/>
    <w:rsid w:val="00AC3D2C"/>
    <w:rsid w:val="00AC3E1A"/>
    <w:rsid w:val="00AD611E"/>
    <w:rsid w:val="00AE0129"/>
    <w:rsid w:val="00AE3280"/>
    <w:rsid w:val="00B01A94"/>
    <w:rsid w:val="00B0236B"/>
    <w:rsid w:val="00B04108"/>
    <w:rsid w:val="00B11E85"/>
    <w:rsid w:val="00B43044"/>
    <w:rsid w:val="00B553D2"/>
    <w:rsid w:val="00B55FB6"/>
    <w:rsid w:val="00B67175"/>
    <w:rsid w:val="00B713B0"/>
    <w:rsid w:val="00B821DF"/>
    <w:rsid w:val="00B85AD3"/>
    <w:rsid w:val="00B95717"/>
    <w:rsid w:val="00BA0B3C"/>
    <w:rsid w:val="00BA3AA4"/>
    <w:rsid w:val="00BB131B"/>
    <w:rsid w:val="00BD0133"/>
    <w:rsid w:val="00BD0EDF"/>
    <w:rsid w:val="00BE4327"/>
    <w:rsid w:val="00BE547E"/>
    <w:rsid w:val="00BF2DF6"/>
    <w:rsid w:val="00C043C5"/>
    <w:rsid w:val="00C115A3"/>
    <w:rsid w:val="00C12948"/>
    <w:rsid w:val="00C14F36"/>
    <w:rsid w:val="00C23C02"/>
    <w:rsid w:val="00C25642"/>
    <w:rsid w:val="00C33512"/>
    <w:rsid w:val="00C43C29"/>
    <w:rsid w:val="00C52520"/>
    <w:rsid w:val="00C56910"/>
    <w:rsid w:val="00C630B1"/>
    <w:rsid w:val="00C701F2"/>
    <w:rsid w:val="00C81D19"/>
    <w:rsid w:val="00C81F4E"/>
    <w:rsid w:val="00C9215E"/>
    <w:rsid w:val="00C978DC"/>
    <w:rsid w:val="00CB3851"/>
    <w:rsid w:val="00CC6C42"/>
    <w:rsid w:val="00CE57D6"/>
    <w:rsid w:val="00CF6712"/>
    <w:rsid w:val="00CF7C71"/>
    <w:rsid w:val="00D0040A"/>
    <w:rsid w:val="00D03EE2"/>
    <w:rsid w:val="00D11D13"/>
    <w:rsid w:val="00D17E5B"/>
    <w:rsid w:val="00D258ED"/>
    <w:rsid w:val="00D31CD5"/>
    <w:rsid w:val="00D32C01"/>
    <w:rsid w:val="00D462B5"/>
    <w:rsid w:val="00D47195"/>
    <w:rsid w:val="00D5035E"/>
    <w:rsid w:val="00D54BAD"/>
    <w:rsid w:val="00D56866"/>
    <w:rsid w:val="00D719CD"/>
    <w:rsid w:val="00D83EB3"/>
    <w:rsid w:val="00D854DC"/>
    <w:rsid w:val="00D85749"/>
    <w:rsid w:val="00D86484"/>
    <w:rsid w:val="00D9074F"/>
    <w:rsid w:val="00D910DE"/>
    <w:rsid w:val="00D92C07"/>
    <w:rsid w:val="00DA1DC8"/>
    <w:rsid w:val="00DA6375"/>
    <w:rsid w:val="00DB097E"/>
    <w:rsid w:val="00DB1B4D"/>
    <w:rsid w:val="00DD6F0B"/>
    <w:rsid w:val="00DF436D"/>
    <w:rsid w:val="00DF56C9"/>
    <w:rsid w:val="00DF5759"/>
    <w:rsid w:val="00DF6CFB"/>
    <w:rsid w:val="00E0156B"/>
    <w:rsid w:val="00E06990"/>
    <w:rsid w:val="00E10AC9"/>
    <w:rsid w:val="00E2213C"/>
    <w:rsid w:val="00E277DB"/>
    <w:rsid w:val="00E306AF"/>
    <w:rsid w:val="00E3074F"/>
    <w:rsid w:val="00E344A1"/>
    <w:rsid w:val="00E348CF"/>
    <w:rsid w:val="00E34AA8"/>
    <w:rsid w:val="00E43070"/>
    <w:rsid w:val="00E5153B"/>
    <w:rsid w:val="00E87A21"/>
    <w:rsid w:val="00E94716"/>
    <w:rsid w:val="00EA643F"/>
    <w:rsid w:val="00EA6552"/>
    <w:rsid w:val="00EA7E82"/>
    <w:rsid w:val="00EC36D0"/>
    <w:rsid w:val="00ED289F"/>
    <w:rsid w:val="00EE2009"/>
    <w:rsid w:val="00EE4DAE"/>
    <w:rsid w:val="00EF0AEA"/>
    <w:rsid w:val="00EF7564"/>
    <w:rsid w:val="00F10992"/>
    <w:rsid w:val="00F12D88"/>
    <w:rsid w:val="00F16B58"/>
    <w:rsid w:val="00F17E54"/>
    <w:rsid w:val="00F23C38"/>
    <w:rsid w:val="00F429E7"/>
    <w:rsid w:val="00F70AA2"/>
    <w:rsid w:val="00F71048"/>
    <w:rsid w:val="00F767FC"/>
    <w:rsid w:val="00F835B3"/>
    <w:rsid w:val="00F83D55"/>
    <w:rsid w:val="00F879C8"/>
    <w:rsid w:val="00FB03B4"/>
    <w:rsid w:val="00FB5E9F"/>
    <w:rsid w:val="00FB6326"/>
    <w:rsid w:val="00FD429B"/>
    <w:rsid w:val="00FE690A"/>
    <w:rsid w:val="00FE69A4"/>
    <w:rsid w:val="00FE6B6A"/>
    <w:rsid w:val="00FF0CD7"/>
    <w:rsid w:val="00FF5CA5"/>
    <w:rsid w:val="00FF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177CC5"/>
    <w:rPr>
      <w:sz w:val="16"/>
      <w:szCs w:val="16"/>
    </w:rPr>
  </w:style>
  <w:style w:type="paragraph" w:styleId="CommentText">
    <w:name w:val="annotation text"/>
    <w:basedOn w:val="Normal"/>
    <w:semiHidden/>
    <w:rsid w:val="00177CC5"/>
    <w:rPr>
      <w:sz w:val="20"/>
      <w:szCs w:val="20"/>
    </w:rPr>
  </w:style>
  <w:style w:type="paragraph" w:styleId="CommentSubject">
    <w:name w:val="annotation subject"/>
    <w:basedOn w:val="CommentText"/>
    <w:next w:val="CommentText"/>
    <w:semiHidden/>
    <w:rsid w:val="00177CC5"/>
    <w:rPr>
      <w:b/>
      <w:bCs/>
    </w:rPr>
  </w:style>
  <w:style w:type="paragraph" w:styleId="BalloonText">
    <w:name w:val="Balloon Text"/>
    <w:basedOn w:val="Normal"/>
    <w:semiHidden/>
    <w:rsid w:val="00177CC5"/>
    <w:rPr>
      <w:rFonts w:ascii="Tahoma" w:hAnsi="Tahoma" w:cs="Tahoma"/>
      <w:sz w:val="16"/>
      <w:szCs w:val="16"/>
    </w:rPr>
  </w:style>
  <w:style w:type="character" w:styleId="Hyperlink">
    <w:name w:val="Hyperlink"/>
    <w:basedOn w:val="DefaultParagraphFont"/>
    <w:rsid w:val="004640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knobe/roskies.pdf" TargetMode="External"/><Relationship Id="rId5" Type="http://schemas.openxmlformats.org/officeDocument/2006/relationships/hyperlink" Target="mailto:jakob.elster@ifikk.ui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readings - Graduate course in neuroethics and moral psychology</vt:lpstr>
    </vt:vector>
  </TitlesOfParts>
  <Company>UiO</Company>
  <LinksUpToDate>false</LinksUpToDate>
  <CharactersWithSpaces>6621</CharactersWithSpaces>
  <SharedDoc>false</SharedDoc>
  <HLinks>
    <vt:vector size="12" baseType="variant">
      <vt:variant>
        <vt:i4>5963857</vt:i4>
      </vt:variant>
      <vt:variant>
        <vt:i4>6</vt:i4>
      </vt:variant>
      <vt:variant>
        <vt:i4>0</vt:i4>
      </vt:variant>
      <vt:variant>
        <vt:i4>5</vt:i4>
      </vt:variant>
      <vt:variant>
        <vt:lpwstr>http://www.unc.edu/~knobe/roskies.pdf</vt:lpwstr>
      </vt:variant>
      <vt:variant>
        <vt:lpwstr/>
      </vt:variant>
      <vt:variant>
        <vt:i4>3735583</vt:i4>
      </vt:variant>
      <vt:variant>
        <vt:i4>0</vt:i4>
      </vt:variant>
      <vt:variant>
        <vt:i4>0</vt:i4>
      </vt:variant>
      <vt:variant>
        <vt:i4>5</vt:i4>
      </vt:variant>
      <vt:variant>
        <vt:lpwstr>mailto:jakob.elster@ifikk.uio.no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readings - Graduate course in neuroethics and moral psychology</dc:title>
  <dc:creator>bruker</dc:creator>
  <cp:lastModifiedBy>Kezia Kamenetz</cp:lastModifiedBy>
  <cp:revision>2</cp:revision>
  <cp:lastPrinted>2007-02-14T13:57:00Z</cp:lastPrinted>
  <dcterms:created xsi:type="dcterms:W3CDTF">2010-01-27T18:26:00Z</dcterms:created>
  <dcterms:modified xsi:type="dcterms:W3CDTF">2010-01-27T18:26:00Z</dcterms:modified>
</cp:coreProperties>
</file>