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22" w:rsidRPr="004D32DB" w:rsidRDefault="00EA7906" w:rsidP="00B84C2A">
      <w:pPr>
        <w:widowControl w:val="0"/>
        <w:autoSpaceDE w:val="0"/>
        <w:autoSpaceDN w:val="0"/>
        <w:adjustRightInd w:val="0"/>
        <w:jc w:val="center"/>
        <w:rPr>
          <w:rFonts w:cs="Helvetica"/>
          <w:b/>
          <w:lang w:bidi="en-US"/>
        </w:rPr>
      </w:pPr>
      <w:r w:rsidRPr="004D32DB">
        <w:rPr>
          <w:rFonts w:cs="Helvetica"/>
          <w:b/>
          <w:lang w:bidi="en-US"/>
        </w:rPr>
        <w:t>Neuroethics</w:t>
      </w:r>
    </w:p>
    <w:p w:rsidR="00B84C2A" w:rsidRPr="004D32DB" w:rsidRDefault="00EA7906" w:rsidP="00B84C2A">
      <w:pPr>
        <w:widowControl w:val="0"/>
        <w:autoSpaceDE w:val="0"/>
        <w:autoSpaceDN w:val="0"/>
        <w:adjustRightInd w:val="0"/>
        <w:jc w:val="center"/>
        <w:rPr>
          <w:rFonts w:cs="Helvetica"/>
          <w:lang w:bidi="en-US"/>
        </w:rPr>
      </w:pPr>
      <w:r w:rsidRPr="004D32DB">
        <w:rPr>
          <w:rFonts w:cs="Helvetica"/>
          <w:lang w:bidi="en-US"/>
        </w:rPr>
        <w:t>Fall 2009</w:t>
      </w:r>
    </w:p>
    <w:p w:rsidR="00B84C2A" w:rsidRDefault="00EA7906" w:rsidP="00B84C2A">
      <w:pPr>
        <w:ind w:left="1440" w:right="1440"/>
        <w:jc w:val="center"/>
        <w:rPr>
          <w:b/>
        </w:rPr>
      </w:pPr>
      <w:r>
        <w:rPr>
          <w:b/>
        </w:rPr>
        <w:t>Philosophy 3600:461/561</w:t>
      </w:r>
    </w:p>
    <w:p w:rsidR="00B84C2A" w:rsidRDefault="00EA7906" w:rsidP="00B84C2A">
      <w:pPr>
        <w:ind w:left="1440" w:right="1440"/>
        <w:jc w:val="center"/>
      </w:pPr>
      <w:r>
        <w:t>Professor Howard Ducharme</w:t>
      </w:r>
    </w:p>
    <w:p w:rsidR="00B84C2A" w:rsidRPr="00075DC4" w:rsidRDefault="00EA7906" w:rsidP="00B84C2A">
      <w:pPr>
        <w:jc w:val="center"/>
      </w:pPr>
      <w:r>
        <w:t>TTH 10:45-12:00</w:t>
      </w:r>
      <w:r w:rsidRPr="00075DC4">
        <w:t xml:space="preserve"> </w:t>
      </w:r>
      <w:r>
        <w:t xml:space="preserve"> </w:t>
      </w:r>
      <w:r w:rsidRPr="00075DC4">
        <w:t xml:space="preserve">  </w:t>
      </w:r>
      <w:r>
        <w:t>CAS 400</w:t>
      </w:r>
    </w:p>
    <w:p w:rsidR="00B84C2A" w:rsidRDefault="00EA7906" w:rsidP="00B84C2A">
      <w:pPr>
        <w:rPr>
          <w:sz w:val="16"/>
          <w:szCs w:val="16"/>
        </w:rPr>
      </w:pPr>
    </w:p>
    <w:p w:rsidR="00B84C2A" w:rsidRPr="00CB4767" w:rsidRDefault="00EA7906" w:rsidP="00B84C2A">
      <w:pPr>
        <w:rPr>
          <w:sz w:val="16"/>
          <w:szCs w:val="16"/>
        </w:rPr>
      </w:pPr>
    </w:p>
    <w:p w:rsidR="00B84C2A" w:rsidRPr="00075DC4" w:rsidRDefault="00EA7906" w:rsidP="00B84C2A">
      <w:r w:rsidRPr="00BA7362">
        <w:rPr>
          <w:b/>
        </w:rPr>
        <w:t>OFFICE</w:t>
      </w:r>
      <w:r w:rsidRPr="00075DC4">
        <w:t>:</w:t>
      </w:r>
      <w:r w:rsidRPr="00075DC4">
        <w:tab/>
      </w:r>
      <w:r w:rsidRPr="00075DC4">
        <w:tab/>
        <w:t>Olin 235</w:t>
      </w:r>
      <w:r>
        <w:t>B; Office phone: 330-972-5241</w:t>
      </w:r>
    </w:p>
    <w:p w:rsidR="00B84C2A" w:rsidRPr="00075DC4" w:rsidRDefault="00EA7906" w:rsidP="00B84C2A">
      <w:r w:rsidRPr="00BA7362">
        <w:rPr>
          <w:b/>
        </w:rPr>
        <w:t>E-MAIL</w:t>
      </w:r>
      <w:r w:rsidRPr="00075DC4">
        <w:t>:</w:t>
      </w:r>
      <w:r w:rsidRPr="00075DC4">
        <w:tab/>
      </w:r>
      <w:r w:rsidRPr="00075DC4">
        <w:tab/>
        <w:t>ducharme@uakron.edu</w:t>
      </w:r>
    </w:p>
    <w:p w:rsidR="00B84C2A" w:rsidRPr="00075DC4" w:rsidRDefault="00EA7906" w:rsidP="00B84C2A">
      <w:r w:rsidRPr="00DF4844">
        <w:rPr>
          <w:b/>
          <w:sz w:val="22"/>
          <w:szCs w:val="22"/>
        </w:rPr>
        <w:t>OFFICE HRS</w:t>
      </w:r>
      <w:r w:rsidRPr="00075DC4">
        <w:t>:</w:t>
      </w:r>
      <w:r w:rsidRPr="00075DC4">
        <w:tab/>
      </w:r>
      <w:r w:rsidRPr="00075DC4">
        <w:tab/>
      </w:r>
      <w:r>
        <w:t xml:space="preserve">3-4 PM </w:t>
      </w:r>
      <w:proofErr w:type="spellStart"/>
      <w:r>
        <w:t>TTh</w:t>
      </w:r>
      <w:proofErr w:type="spellEnd"/>
      <w:r>
        <w:t>,</w:t>
      </w:r>
      <w:r w:rsidRPr="00075DC4">
        <w:t xml:space="preserve"> or by appointment</w:t>
      </w:r>
    </w:p>
    <w:p w:rsidR="00B84C2A" w:rsidRDefault="00EA7906" w:rsidP="00B84C2A">
      <w:pPr>
        <w:rPr>
          <w:sz w:val="16"/>
          <w:szCs w:val="16"/>
        </w:rPr>
      </w:pPr>
    </w:p>
    <w:p w:rsidR="00B84C2A" w:rsidRPr="00075DC4" w:rsidRDefault="00EA7906" w:rsidP="00B84C2A">
      <w:pPr>
        <w:tabs>
          <w:tab w:val="left" w:pos="720"/>
          <w:tab w:val="left" w:pos="1440"/>
        </w:tabs>
        <w:ind w:left="2160" w:hanging="2160"/>
        <w:jc w:val="both"/>
      </w:pPr>
      <w:r w:rsidRPr="00733A79">
        <w:rPr>
          <w:b/>
          <w:bCs/>
        </w:rPr>
        <w:t>TEXTS</w:t>
      </w:r>
      <w:r w:rsidRPr="00075DC4">
        <w:t>:</w:t>
      </w:r>
    </w:p>
    <w:p w:rsidR="00B84C2A" w:rsidRPr="004D32DB" w:rsidRDefault="00EA7906" w:rsidP="00B84C2A">
      <w:pPr>
        <w:widowControl w:val="0"/>
        <w:numPr>
          <w:ilvl w:val="0"/>
          <w:numId w:val="1"/>
        </w:numPr>
        <w:autoSpaceDE w:val="0"/>
        <w:autoSpaceDN w:val="0"/>
        <w:adjustRightInd w:val="0"/>
        <w:rPr>
          <w:rFonts w:cs="Helvetica"/>
          <w:lang w:bidi="en-US"/>
        </w:rPr>
      </w:pPr>
      <w:r w:rsidRPr="004D32DB">
        <w:rPr>
          <w:rFonts w:cs="Helvetica"/>
          <w:lang w:bidi="en-US"/>
        </w:rPr>
        <w:t>Howard Ducharme, “Personal I</w:t>
      </w:r>
      <w:r w:rsidRPr="004D32DB">
        <w:rPr>
          <w:rFonts w:cs="Helvetica"/>
          <w:lang w:bidi="en-US"/>
        </w:rPr>
        <w:t xml:space="preserve">dentity in Samuel Clarke”, </w:t>
      </w:r>
      <w:r w:rsidRPr="008E2EFF">
        <w:rPr>
          <w:rFonts w:cs="Helvetica"/>
          <w:u w:val="single"/>
          <w:lang w:bidi="en-US"/>
        </w:rPr>
        <w:t>Journal of the History of Philosophy</w:t>
      </w:r>
      <w:r w:rsidRPr="004D32DB">
        <w:rPr>
          <w:rFonts w:cs="Helvetica"/>
          <w:lang w:bidi="en-US"/>
        </w:rPr>
        <w:t xml:space="preserve"> 24 (1986), 359-383.</w:t>
      </w:r>
    </w:p>
    <w:p w:rsidR="00B84C2A" w:rsidRPr="004D32DB" w:rsidRDefault="00EA7906" w:rsidP="00B84C2A">
      <w:pPr>
        <w:widowControl w:val="0"/>
        <w:numPr>
          <w:ilvl w:val="0"/>
          <w:numId w:val="1"/>
        </w:numPr>
        <w:autoSpaceDE w:val="0"/>
        <w:autoSpaceDN w:val="0"/>
        <w:adjustRightInd w:val="0"/>
        <w:rPr>
          <w:rFonts w:cs="Helvetica"/>
          <w:lang w:bidi="en-US"/>
        </w:rPr>
      </w:pPr>
      <w:r w:rsidRPr="004D32DB">
        <w:rPr>
          <w:rFonts w:cs="Helvetica"/>
          <w:lang w:bidi="en-US"/>
        </w:rPr>
        <w:t xml:space="preserve">Howard Ducharme, “The Image of God and the Moral Identity of Persons,” </w:t>
      </w:r>
      <w:r w:rsidRPr="004D32DB">
        <w:rPr>
          <w:rFonts w:cs="Helvetica"/>
          <w:u w:val="single"/>
          <w:lang w:bidi="en-US"/>
        </w:rPr>
        <w:t xml:space="preserve">Current Issues in Law and Religion </w:t>
      </w:r>
      <w:r w:rsidRPr="004D32DB">
        <w:rPr>
          <w:rFonts w:cs="Helvetica"/>
          <w:lang w:bidi="en-US"/>
        </w:rPr>
        <w:t>(Oxford University Press, 2001), pp. 1-26.</w:t>
      </w:r>
    </w:p>
    <w:p w:rsidR="00B84C2A" w:rsidRPr="004D32DB" w:rsidRDefault="00EA7906" w:rsidP="00B84C2A">
      <w:pPr>
        <w:widowControl w:val="0"/>
        <w:numPr>
          <w:ilvl w:val="0"/>
          <w:numId w:val="1"/>
        </w:numPr>
        <w:autoSpaceDE w:val="0"/>
        <w:autoSpaceDN w:val="0"/>
        <w:adjustRightInd w:val="0"/>
        <w:rPr>
          <w:rFonts w:cs="Helvetica"/>
          <w:lang w:bidi="en-US"/>
        </w:rPr>
      </w:pPr>
      <w:r w:rsidRPr="008E2EFF">
        <w:rPr>
          <w:rFonts w:cs="Helvetica"/>
          <w:lang w:bidi="en-US"/>
        </w:rPr>
        <w:t>Walter Glannon,</w:t>
      </w:r>
      <w:r w:rsidRPr="004D32DB">
        <w:rPr>
          <w:rFonts w:cs="Helvetica"/>
          <w:u w:val="single"/>
          <w:lang w:bidi="en-US"/>
        </w:rPr>
        <w:t xml:space="preserve"> Bioethi</w:t>
      </w:r>
      <w:r w:rsidRPr="004D32DB">
        <w:rPr>
          <w:rFonts w:cs="Helvetica"/>
          <w:u w:val="single"/>
          <w:lang w:bidi="en-US"/>
        </w:rPr>
        <w:t>cs and the Brain</w:t>
      </w:r>
      <w:r w:rsidRPr="004D32DB">
        <w:rPr>
          <w:rFonts w:cs="Helvetica"/>
          <w:lang w:bidi="en-US"/>
        </w:rPr>
        <w:t xml:space="preserve"> (Oxford University Press, 2007).</w:t>
      </w:r>
    </w:p>
    <w:p w:rsidR="00B84C2A" w:rsidRPr="008E2EFF" w:rsidRDefault="00EA7906" w:rsidP="00B84C2A">
      <w:pPr>
        <w:widowControl w:val="0"/>
        <w:numPr>
          <w:ilvl w:val="0"/>
          <w:numId w:val="1"/>
        </w:numPr>
        <w:autoSpaceDE w:val="0"/>
        <w:autoSpaceDN w:val="0"/>
        <w:adjustRightInd w:val="0"/>
        <w:rPr>
          <w:rFonts w:cs="Helvetica"/>
          <w:lang w:bidi="en-US"/>
        </w:rPr>
      </w:pPr>
      <w:r w:rsidRPr="008E2EFF">
        <w:rPr>
          <w:rFonts w:cs="Helvetica"/>
          <w:lang w:bidi="en-US"/>
        </w:rPr>
        <w:t>Neil Levy,</w:t>
      </w:r>
      <w:r w:rsidRPr="004D32DB">
        <w:rPr>
          <w:rFonts w:cs="Helvetica"/>
          <w:u w:val="single"/>
          <w:lang w:bidi="en-US"/>
        </w:rPr>
        <w:t xml:space="preserve"> Neuroethics: Challenges for the 21</w:t>
      </w:r>
      <w:r w:rsidRPr="008E2EFF">
        <w:rPr>
          <w:rFonts w:cs="Helvetica"/>
          <w:u w:val="single"/>
          <w:vertAlign w:val="superscript"/>
          <w:lang w:bidi="en-US"/>
        </w:rPr>
        <w:t>st</w:t>
      </w:r>
      <w:r w:rsidRPr="004D32DB">
        <w:rPr>
          <w:rFonts w:cs="Helvetica"/>
          <w:u w:val="single"/>
          <w:lang w:bidi="en-US"/>
        </w:rPr>
        <w:t xml:space="preserve"> </w:t>
      </w:r>
      <w:r w:rsidRPr="008E2EFF">
        <w:rPr>
          <w:rFonts w:cs="Helvetica"/>
          <w:u w:val="single"/>
          <w:lang w:bidi="en-US"/>
        </w:rPr>
        <w:t>Century</w:t>
      </w:r>
      <w:r w:rsidRPr="008E2EFF">
        <w:rPr>
          <w:rFonts w:cs="Helvetica"/>
          <w:lang w:bidi="en-US"/>
        </w:rPr>
        <w:t xml:space="preserve"> (Cambridge University Press, 2007).</w:t>
      </w:r>
    </w:p>
    <w:p w:rsidR="00B84C2A" w:rsidRPr="004D32DB" w:rsidRDefault="00EA7906" w:rsidP="00B84C2A">
      <w:pPr>
        <w:widowControl w:val="0"/>
        <w:numPr>
          <w:ilvl w:val="0"/>
          <w:numId w:val="1"/>
        </w:numPr>
        <w:autoSpaceDE w:val="0"/>
        <w:autoSpaceDN w:val="0"/>
        <w:adjustRightInd w:val="0"/>
        <w:rPr>
          <w:rFonts w:cs="Helvetica"/>
          <w:lang w:bidi="en-US"/>
        </w:rPr>
      </w:pPr>
      <w:r w:rsidRPr="004D32DB">
        <w:rPr>
          <w:rFonts w:cs="Helvetica"/>
          <w:lang w:bidi="en-US"/>
        </w:rPr>
        <w:t xml:space="preserve">Optional: Peter Singer, </w:t>
      </w:r>
      <w:r w:rsidRPr="004D32DB">
        <w:rPr>
          <w:rFonts w:cs="Helvetica"/>
          <w:u w:val="single"/>
          <w:lang w:bidi="en-US"/>
        </w:rPr>
        <w:t>The Collapse of the Traditional Ethic</w:t>
      </w:r>
    </w:p>
    <w:p w:rsidR="00B84C2A" w:rsidRDefault="00EA7906" w:rsidP="00B84C2A">
      <w:pPr>
        <w:widowControl w:val="0"/>
        <w:numPr>
          <w:ilvl w:val="0"/>
          <w:numId w:val="1"/>
        </w:numPr>
        <w:tabs>
          <w:tab w:val="left" w:pos="1440"/>
        </w:tabs>
        <w:autoSpaceDE w:val="0"/>
        <w:autoSpaceDN w:val="0"/>
        <w:adjustRightInd w:val="0"/>
      </w:pPr>
      <w:r w:rsidRPr="004D32DB">
        <w:rPr>
          <w:rFonts w:cs="Helvetica"/>
          <w:lang w:bidi="en-US"/>
        </w:rPr>
        <w:t xml:space="preserve">Optional: John Hick, </w:t>
      </w:r>
      <w:r w:rsidRPr="004D32DB">
        <w:rPr>
          <w:rFonts w:cs="Helvetica"/>
          <w:u w:val="single"/>
          <w:lang w:bidi="en-US"/>
        </w:rPr>
        <w:t>The New Frontier of Religion an</w:t>
      </w:r>
      <w:r w:rsidRPr="004D32DB">
        <w:rPr>
          <w:rFonts w:cs="Helvetica"/>
          <w:u w:val="single"/>
          <w:lang w:bidi="en-US"/>
        </w:rPr>
        <w:t>d Science: Religious Experience, Neuroscience and the Transcendent</w:t>
      </w:r>
    </w:p>
    <w:p w:rsidR="00B84C2A" w:rsidRDefault="00EA7906"/>
    <w:p w:rsidR="00B84C2A" w:rsidRPr="00310B75" w:rsidRDefault="00EA7906" w:rsidP="00B84C2A">
      <w:pPr>
        <w:tabs>
          <w:tab w:val="left" w:pos="720"/>
          <w:tab w:val="left" w:pos="1440"/>
        </w:tabs>
        <w:ind w:left="1440" w:hanging="1440"/>
        <w:jc w:val="both"/>
        <w:rPr>
          <w:sz w:val="22"/>
          <w:szCs w:val="22"/>
        </w:rPr>
      </w:pPr>
      <w:r w:rsidRPr="00733A79">
        <w:rPr>
          <w:b/>
          <w:sz w:val="22"/>
          <w:szCs w:val="22"/>
        </w:rPr>
        <w:t>GRADE</w:t>
      </w:r>
      <w:r w:rsidRPr="00310B75">
        <w:rPr>
          <w:sz w:val="22"/>
          <w:szCs w:val="22"/>
        </w:rPr>
        <w:t>:</w:t>
      </w:r>
      <w:r w:rsidRPr="00310B75">
        <w:rPr>
          <w:sz w:val="22"/>
          <w:szCs w:val="22"/>
        </w:rPr>
        <w:tab/>
      </w:r>
      <w:r w:rsidRPr="0006424A">
        <w:rPr>
          <w:b/>
          <w:sz w:val="22"/>
          <w:szCs w:val="22"/>
        </w:rPr>
        <w:t>One Neuroethics Classroom Presentation</w:t>
      </w:r>
      <w:r>
        <w:rPr>
          <w:sz w:val="22"/>
          <w:szCs w:val="22"/>
        </w:rPr>
        <w:t xml:space="preserve"> (50 points), </w:t>
      </w:r>
      <w:r w:rsidRPr="0006424A">
        <w:rPr>
          <w:b/>
          <w:sz w:val="22"/>
          <w:szCs w:val="22"/>
        </w:rPr>
        <w:t>t</w:t>
      </w:r>
      <w:r>
        <w:rPr>
          <w:b/>
          <w:sz w:val="22"/>
          <w:szCs w:val="22"/>
        </w:rPr>
        <w:t>wo</w:t>
      </w:r>
      <w:r w:rsidRPr="00310B75">
        <w:rPr>
          <w:b/>
          <w:bCs/>
          <w:sz w:val="22"/>
          <w:szCs w:val="22"/>
        </w:rPr>
        <w:t xml:space="preserve"> research papers</w:t>
      </w:r>
      <w:r>
        <w:rPr>
          <w:b/>
          <w:bCs/>
          <w:sz w:val="22"/>
          <w:szCs w:val="22"/>
        </w:rPr>
        <w:t xml:space="preserve"> </w:t>
      </w:r>
      <w:r>
        <w:rPr>
          <w:bCs/>
          <w:sz w:val="22"/>
          <w:szCs w:val="22"/>
        </w:rPr>
        <w:t>(100 points each; 200 points total)</w:t>
      </w:r>
      <w:r w:rsidRPr="00310B75">
        <w:rPr>
          <w:b/>
          <w:bCs/>
          <w:sz w:val="22"/>
          <w:szCs w:val="22"/>
        </w:rPr>
        <w:t>,</w:t>
      </w:r>
      <w:r w:rsidRPr="00310B75">
        <w:rPr>
          <w:sz w:val="22"/>
          <w:szCs w:val="22"/>
        </w:rPr>
        <w:t xml:space="preserve"> </w:t>
      </w:r>
      <w:r>
        <w:rPr>
          <w:sz w:val="22"/>
          <w:szCs w:val="22"/>
        </w:rPr>
        <w:t xml:space="preserve">a </w:t>
      </w:r>
      <w:r w:rsidRPr="008E2EFF">
        <w:rPr>
          <w:b/>
          <w:sz w:val="22"/>
          <w:szCs w:val="22"/>
        </w:rPr>
        <w:t>Neuroethics Dictionary</w:t>
      </w:r>
      <w:r>
        <w:rPr>
          <w:sz w:val="22"/>
          <w:szCs w:val="22"/>
        </w:rPr>
        <w:t xml:space="preserve"> (50 points), </w:t>
      </w:r>
      <w:r w:rsidRPr="0006424A">
        <w:rPr>
          <w:b/>
          <w:sz w:val="22"/>
          <w:szCs w:val="22"/>
        </w:rPr>
        <w:t>and</w:t>
      </w:r>
      <w:r w:rsidRPr="00310B75">
        <w:rPr>
          <w:sz w:val="22"/>
          <w:szCs w:val="22"/>
        </w:rPr>
        <w:t xml:space="preserve"> the student’s </w:t>
      </w:r>
      <w:r w:rsidRPr="00310B75">
        <w:rPr>
          <w:b/>
          <w:bCs/>
          <w:sz w:val="22"/>
          <w:szCs w:val="22"/>
        </w:rPr>
        <w:t xml:space="preserve">attendance </w:t>
      </w:r>
      <w:r w:rsidRPr="00310B75">
        <w:rPr>
          <w:sz w:val="22"/>
          <w:szCs w:val="22"/>
        </w:rPr>
        <w:t xml:space="preserve">(see </w:t>
      </w:r>
      <w:r w:rsidRPr="00310B75">
        <w:rPr>
          <w:sz w:val="22"/>
          <w:szCs w:val="22"/>
        </w:rPr>
        <w:t>below) will determine the grade (300 total points).  Converting points into percentages and letter grades with plus/minus will determine the final grade (e.g., 270 total points from the scores above</w:t>
      </w:r>
      <w:r>
        <w:rPr>
          <w:sz w:val="22"/>
          <w:szCs w:val="22"/>
        </w:rPr>
        <w:t>,</w:t>
      </w:r>
      <w:r w:rsidRPr="00310B75">
        <w:rPr>
          <w:sz w:val="22"/>
          <w:szCs w:val="22"/>
        </w:rPr>
        <w:t xml:space="preserve"> </w:t>
      </w:r>
      <w:r>
        <w:rPr>
          <w:sz w:val="22"/>
          <w:szCs w:val="22"/>
        </w:rPr>
        <w:t>minus</w:t>
      </w:r>
      <w:r w:rsidRPr="00310B75">
        <w:rPr>
          <w:sz w:val="22"/>
          <w:szCs w:val="22"/>
        </w:rPr>
        <w:t xml:space="preserve"> 10 points [for 4 missed classes, being 2 over the </w:t>
      </w:r>
      <w:r w:rsidRPr="00310B75">
        <w:rPr>
          <w:sz w:val="22"/>
          <w:szCs w:val="22"/>
        </w:rPr>
        <w:t xml:space="preserve">limit] divided by </w:t>
      </w:r>
      <w:r>
        <w:rPr>
          <w:sz w:val="22"/>
          <w:szCs w:val="22"/>
        </w:rPr>
        <w:t>300</w:t>
      </w:r>
      <w:r w:rsidRPr="00310B75">
        <w:rPr>
          <w:sz w:val="22"/>
          <w:szCs w:val="22"/>
        </w:rPr>
        <w:t xml:space="preserve"> points = final percentage).  The final grade will be assigned by the final percentage of points for the course according to the grading scale: A (100%-94%)</w:t>
      </w:r>
      <w:proofErr w:type="gramStart"/>
      <w:r w:rsidRPr="00310B75">
        <w:rPr>
          <w:sz w:val="22"/>
          <w:szCs w:val="22"/>
        </w:rPr>
        <w:t xml:space="preserve">, </w:t>
      </w:r>
      <w:r>
        <w:rPr>
          <w:sz w:val="22"/>
          <w:szCs w:val="22"/>
        </w:rPr>
        <w:t xml:space="preserve"> A</w:t>
      </w:r>
      <w:proofErr w:type="gramEnd"/>
      <w:r w:rsidRPr="00310B75">
        <w:rPr>
          <w:sz w:val="22"/>
          <w:szCs w:val="22"/>
        </w:rPr>
        <w:t>- (93%-90%), B+ (89%-87%), B (86%-84%), B- (83%-80%), etc., where 60% is th</w:t>
      </w:r>
      <w:r w:rsidRPr="00310B75">
        <w:rPr>
          <w:sz w:val="22"/>
          <w:szCs w:val="22"/>
        </w:rPr>
        <w:t xml:space="preserve">e lowest D- and </w:t>
      </w:r>
      <w:r w:rsidRPr="00310B75">
        <w:rPr>
          <w:sz w:val="22"/>
          <w:szCs w:val="22"/>
        </w:rPr>
        <w:sym w:font="Symbol" w:char="F0A3"/>
      </w:r>
      <w:r w:rsidRPr="00310B75">
        <w:rPr>
          <w:sz w:val="22"/>
          <w:szCs w:val="22"/>
        </w:rPr>
        <w:t>59% is F.</w:t>
      </w:r>
    </w:p>
    <w:p w:rsidR="00B84C2A" w:rsidRDefault="00EA7906" w:rsidP="00B84C2A">
      <w:pPr>
        <w:tabs>
          <w:tab w:val="left" w:pos="720"/>
          <w:tab w:val="left" w:pos="1440"/>
        </w:tabs>
        <w:jc w:val="both"/>
        <w:rPr>
          <w:sz w:val="16"/>
          <w:szCs w:val="16"/>
        </w:rPr>
      </w:pPr>
    </w:p>
    <w:p w:rsidR="00B84C2A" w:rsidRPr="00CB4767" w:rsidRDefault="00EA7906" w:rsidP="00B84C2A">
      <w:pPr>
        <w:tabs>
          <w:tab w:val="left" w:pos="720"/>
          <w:tab w:val="left" w:pos="1440"/>
        </w:tabs>
        <w:jc w:val="both"/>
        <w:rPr>
          <w:sz w:val="16"/>
          <w:szCs w:val="16"/>
        </w:rPr>
      </w:pPr>
    </w:p>
    <w:p w:rsidR="00B84C2A" w:rsidRPr="00310B75" w:rsidRDefault="00EA7906" w:rsidP="00B84C2A">
      <w:pPr>
        <w:tabs>
          <w:tab w:val="left" w:pos="720"/>
          <w:tab w:val="left" w:pos="1440"/>
        </w:tabs>
        <w:spacing w:line="240" w:lineRule="exact"/>
        <w:ind w:left="1440" w:hanging="1440"/>
        <w:jc w:val="both"/>
        <w:rPr>
          <w:sz w:val="22"/>
          <w:szCs w:val="22"/>
        </w:rPr>
      </w:pPr>
      <w:r w:rsidRPr="00733A79">
        <w:rPr>
          <w:b/>
          <w:sz w:val="22"/>
          <w:szCs w:val="22"/>
        </w:rPr>
        <w:t>POLICIES</w:t>
      </w:r>
      <w:r w:rsidRPr="00310B75">
        <w:rPr>
          <w:sz w:val="22"/>
          <w:szCs w:val="22"/>
        </w:rPr>
        <w:t>:</w:t>
      </w:r>
      <w:r w:rsidRPr="00310B75">
        <w:rPr>
          <w:sz w:val="22"/>
          <w:szCs w:val="22"/>
        </w:rPr>
        <w:tab/>
      </w:r>
      <w:r w:rsidRPr="004D41C9">
        <w:rPr>
          <w:b/>
          <w:sz w:val="22"/>
          <w:szCs w:val="22"/>
        </w:rPr>
        <w:t>Attendance will be taken each class session.</w:t>
      </w:r>
      <w:r w:rsidRPr="00310B75">
        <w:rPr>
          <w:sz w:val="22"/>
          <w:szCs w:val="22"/>
        </w:rPr>
        <w:t xml:space="preserve">  </w:t>
      </w:r>
      <w:r w:rsidRPr="00310B75">
        <w:rPr>
          <w:b/>
          <w:bCs/>
          <w:sz w:val="22"/>
          <w:szCs w:val="22"/>
        </w:rPr>
        <w:t>You will be allowed two absences throughout the semester.  Each absence after those two will result in a 5 point per absence deduction from your total point accumulation f</w:t>
      </w:r>
      <w:r w:rsidRPr="00310B75">
        <w:rPr>
          <w:b/>
          <w:bCs/>
          <w:sz w:val="22"/>
          <w:szCs w:val="22"/>
        </w:rPr>
        <w:t>or the course</w:t>
      </w:r>
      <w:r w:rsidRPr="00310B75">
        <w:rPr>
          <w:sz w:val="22"/>
          <w:szCs w:val="22"/>
        </w:rPr>
        <w:t>.  Missing a guest speakers lecture counts as two misses.  There may be some extra credit offerings through the semester.</w:t>
      </w:r>
    </w:p>
    <w:p w:rsidR="00B84C2A" w:rsidRPr="00CB4767" w:rsidRDefault="00EA7906" w:rsidP="00B84C2A">
      <w:pPr>
        <w:tabs>
          <w:tab w:val="left" w:pos="720"/>
          <w:tab w:val="left" w:pos="1440"/>
        </w:tabs>
        <w:ind w:left="2160" w:hanging="2160"/>
        <w:jc w:val="both"/>
        <w:rPr>
          <w:sz w:val="16"/>
          <w:szCs w:val="16"/>
        </w:rPr>
      </w:pPr>
    </w:p>
    <w:p w:rsidR="00B84C2A" w:rsidRPr="00310B75" w:rsidRDefault="00EA7906" w:rsidP="00B84C2A">
      <w:pPr>
        <w:tabs>
          <w:tab w:val="left" w:pos="720"/>
          <w:tab w:val="left" w:pos="1440"/>
        </w:tabs>
        <w:ind w:left="1440" w:hanging="1440"/>
        <w:jc w:val="both"/>
        <w:rPr>
          <w:sz w:val="22"/>
          <w:szCs w:val="22"/>
        </w:rPr>
      </w:pPr>
      <w:r w:rsidRPr="00310B75">
        <w:rPr>
          <w:sz w:val="22"/>
          <w:szCs w:val="22"/>
        </w:rPr>
        <w:tab/>
      </w:r>
      <w:r w:rsidRPr="00310B75">
        <w:rPr>
          <w:sz w:val="22"/>
          <w:szCs w:val="22"/>
        </w:rPr>
        <w:tab/>
      </w:r>
      <w:r w:rsidRPr="00310B75">
        <w:rPr>
          <w:sz w:val="22"/>
          <w:szCs w:val="22"/>
          <w:u w:val="single"/>
        </w:rPr>
        <w:t>Make-Up Exams</w:t>
      </w:r>
      <w:r w:rsidRPr="00310B75">
        <w:rPr>
          <w:sz w:val="22"/>
          <w:szCs w:val="22"/>
        </w:rPr>
        <w:t xml:space="preserve">:  Make up examinations are given only under exceptional conditions and only with </w:t>
      </w:r>
      <w:r w:rsidRPr="00310B75">
        <w:rPr>
          <w:sz w:val="22"/>
          <w:szCs w:val="22"/>
          <w:u w:val="single"/>
        </w:rPr>
        <w:t>prior</w:t>
      </w:r>
      <w:r w:rsidRPr="00310B75">
        <w:rPr>
          <w:sz w:val="22"/>
          <w:szCs w:val="22"/>
        </w:rPr>
        <w:t xml:space="preserve"> approval of the i</w:t>
      </w:r>
      <w:r w:rsidRPr="00310B75">
        <w:rPr>
          <w:sz w:val="22"/>
          <w:szCs w:val="22"/>
        </w:rPr>
        <w:t>nstructor.  If you know you will have a conflict, communicate ahead of time.</w:t>
      </w:r>
    </w:p>
    <w:p w:rsidR="00B84C2A" w:rsidRPr="00CB4767" w:rsidRDefault="00EA7906" w:rsidP="00B84C2A">
      <w:pPr>
        <w:tabs>
          <w:tab w:val="left" w:pos="720"/>
          <w:tab w:val="left" w:pos="1440"/>
        </w:tabs>
        <w:ind w:left="2160" w:hanging="2160"/>
        <w:jc w:val="both"/>
        <w:rPr>
          <w:sz w:val="16"/>
          <w:szCs w:val="16"/>
        </w:rPr>
      </w:pPr>
    </w:p>
    <w:p w:rsidR="00B84C2A" w:rsidRPr="00310B75" w:rsidRDefault="00EA7906" w:rsidP="00B84C2A">
      <w:pPr>
        <w:tabs>
          <w:tab w:val="left" w:pos="720"/>
          <w:tab w:val="left" w:pos="1440"/>
        </w:tabs>
        <w:ind w:left="1440" w:hanging="1440"/>
        <w:jc w:val="both"/>
        <w:rPr>
          <w:sz w:val="22"/>
          <w:szCs w:val="22"/>
        </w:rPr>
      </w:pPr>
      <w:r w:rsidRPr="00310B75">
        <w:rPr>
          <w:sz w:val="22"/>
          <w:szCs w:val="22"/>
        </w:rPr>
        <w:tab/>
      </w:r>
      <w:r w:rsidRPr="00310B75">
        <w:rPr>
          <w:sz w:val="22"/>
          <w:szCs w:val="22"/>
        </w:rPr>
        <w:tab/>
      </w:r>
      <w:r w:rsidRPr="00310B75">
        <w:rPr>
          <w:sz w:val="22"/>
          <w:szCs w:val="22"/>
          <w:u w:val="single"/>
        </w:rPr>
        <w:t>Cheating</w:t>
      </w:r>
      <w:r w:rsidRPr="00310B75">
        <w:rPr>
          <w:sz w:val="22"/>
          <w:szCs w:val="22"/>
        </w:rPr>
        <w:t>:  Any student caught cheating or plagiarizing on an exam, paper, or other assignment will automatically receive a grade of 0 points (F) on that assignment.  In additio</w:t>
      </w:r>
      <w:r w:rsidRPr="00310B75">
        <w:rPr>
          <w:sz w:val="22"/>
          <w:szCs w:val="22"/>
        </w:rPr>
        <w:t>n to this, the student’s course grade will be lowered by an additional full letter grade.  When appropriate, this issue will be reported to the proper University authorities.</w:t>
      </w:r>
    </w:p>
    <w:p w:rsidR="00B84C2A" w:rsidRPr="00CB4767" w:rsidRDefault="00EA7906" w:rsidP="00B84C2A">
      <w:pPr>
        <w:tabs>
          <w:tab w:val="left" w:pos="720"/>
          <w:tab w:val="left" w:pos="1440"/>
        </w:tabs>
        <w:ind w:left="2160" w:hanging="2160"/>
        <w:jc w:val="both"/>
        <w:rPr>
          <w:sz w:val="16"/>
          <w:szCs w:val="16"/>
        </w:rPr>
      </w:pPr>
    </w:p>
    <w:p w:rsidR="00B84C2A" w:rsidRPr="00310B75" w:rsidRDefault="00EA7906" w:rsidP="00B84C2A">
      <w:pPr>
        <w:tabs>
          <w:tab w:val="left" w:pos="720"/>
          <w:tab w:val="left" w:pos="1440"/>
        </w:tabs>
        <w:ind w:left="2160" w:hanging="2160"/>
        <w:jc w:val="both"/>
        <w:rPr>
          <w:sz w:val="22"/>
          <w:szCs w:val="22"/>
        </w:rPr>
      </w:pPr>
      <w:r w:rsidRPr="00310B75">
        <w:rPr>
          <w:sz w:val="22"/>
          <w:szCs w:val="22"/>
        </w:rPr>
        <w:tab/>
      </w:r>
      <w:r w:rsidRPr="00310B75">
        <w:rPr>
          <w:sz w:val="22"/>
          <w:szCs w:val="22"/>
        </w:rPr>
        <w:tab/>
      </w:r>
      <w:r w:rsidRPr="00310B75">
        <w:rPr>
          <w:sz w:val="22"/>
          <w:szCs w:val="22"/>
          <w:u w:val="single"/>
        </w:rPr>
        <w:t>Withdrawals</w:t>
      </w:r>
      <w:r w:rsidRPr="00310B75">
        <w:rPr>
          <w:sz w:val="22"/>
          <w:szCs w:val="22"/>
        </w:rPr>
        <w:t xml:space="preserve">:  </w:t>
      </w:r>
      <w:r>
        <w:rPr>
          <w:sz w:val="22"/>
          <w:szCs w:val="22"/>
        </w:rPr>
        <w:t xml:space="preserve">  </w:t>
      </w:r>
      <w:r w:rsidRPr="00310B75">
        <w:rPr>
          <w:sz w:val="22"/>
          <w:szCs w:val="22"/>
        </w:rPr>
        <w:t>The University’s withdrawal deadlines are as follows:</w:t>
      </w:r>
    </w:p>
    <w:p w:rsidR="00B84C2A" w:rsidRPr="00CF079B" w:rsidRDefault="00EA7906" w:rsidP="00B84C2A">
      <w:pPr>
        <w:pStyle w:val="Heading1"/>
        <w:spacing w:before="0" w:after="0"/>
        <w:ind w:left="2160" w:hanging="720"/>
        <w:rPr>
          <w:rFonts w:ascii="Times New Roman" w:hAnsi="Times New Roman" w:cs="Times New Roman"/>
          <w:b w:val="0"/>
          <w:sz w:val="22"/>
          <w:szCs w:val="22"/>
        </w:rPr>
      </w:pPr>
      <w:proofErr w:type="gramStart"/>
      <w:r>
        <w:rPr>
          <w:rFonts w:ascii="Times New Roman" w:hAnsi="Times New Roman" w:cs="Times New Roman"/>
          <w:b w:val="0"/>
          <w:sz w:val="22"/>
          <w:szCs w:val="22"/>
        </w:rPr>
        <w:t>Sept 7</w:t>
      </w:r>
      <w:r>
        <w:rPr>
          <w:rFonts w:ascii="Times New Roman" w:hAnsi="Times New Roman" w:cs="Times New Roman"/>
          <w:b w:val="0"/>
          <w:sz w:val="22"/>
          <w:szCs w:val="22"/>
        </w:rPr>
        <w:tab/>
        <w:t xml:space="preserve"> </w:t>
      </w:r>
      <w:r>
        <w:rPr>
          <w:rFonts w:ascii="Times New Roman" w:hAnsi="Times New Roman" w:cs="Times New Roman"/>
          <w:b w:val="0"/>
          <w:sz w:val="22"/>
          <w:szCs w:val="22"/>
        </w:rPr>
        <w:t xml:space="preserve">  </w:t>
      </w:r>
      <w:r w:rsidRPr="00CF079B">
        <w:rPr>
          <w:rFonts w:ascii="Times New Roman" w:hAnsi="Times New Roman" w:cs="Times New Roman"/>
          <w:b w:val="0"/>
          <w:sz w:val="22"/>
          <w:szCs w:val="22"/>
        </w:rPr>
        <w:t>Last day to withdraw with no signature</w:t>
      </w:r>
      <w:r>
        <w:rPr>
          <w:rFonts w:ascii="Times New Roman" w:hAnsi="Times New Roman" w:cs="Times New Roman"/>
          <w:b w:val="0"/>
          <w:sz w:val="22"/>
          <w:szCs w:val="22"/>
        </w:rPr>
        <w:t xml:space="preserve"> </w:t>
      </w:r>
      <w:r w:rsidRPr="00CF079B">
        <w:rPr>
          <w:rFonts w:ascii="Times New Roman" w:hAnsi="Times New Roman" w:cs="Times New Roman"/>
          <w:b w:val="0"/>
          <w:sz w:val="22"/>
          <w:szCs w:val="22"/>
        </w:rPr>
        <w:t>(advisor’s signature required after this date).</w:t>
      </w:r>
      <w:proofErr w:type="gramEnd"/>
    </w:p>
    <w:p w:rsidR="00B84C2A" w:rsidRPr="00310B75" w:rsidRDefault="00EA7906" w:rsidP="00B84C2A">
      <w:pPr>
        <w:tabs>
          <w:tab w:val="left" w:pos="720"/>
          <w:tab w:val="left" w:pos="1440"/>
        </w:tabs>
        <w:ind w:left="2160" w:hanging="2160"/>
        <w:jc w:val="both"/>
        <w:rPr>
          <w:sz w:val="22"/>
          <w:szCs w:val="22"/>
        </w:rPr>
      </w:pPr>
      <w:r w:rsidRPr="00310B75">
        <w:rPr>
          <w:sz w:val="22"/>
          <w:szCs w:val="22"/>
        </w:rPr>
        <w:tab/>
      </w:r>
      <w:r w:rsidRPr="00310B75">
        <w:rPr>
          <w:sz w:val="22"/>
          <w:szCs w:val="22"/>
        </w:rPr>
        <w:tab/>
      </w:r>
      <w:proofErr w:type="gramStart"/>
      <w:r>
        <w:rPr>
          <w:sz w:val="22"/>
          <w:szCs w:val="22"/>
        </w:rPr>
        <w:t>Oct 16</w:t>
      </w:r>
      <w:r>
        <w:rPr>
          <w:sz w:val="22"/>
          <w:szCs w:val="22"/>
        </w:rPr>
        <w:tab/>
        <w:t xml:space="preserve">   </w:t>
      </w:r>
      <w:r w:rsidRPr="00310B75">
        <w:rPr>
          <w:sz w:val="22"/>
          <w:szCs w:val="22"/>
        </w:rPr>
        <w:t>Last day to withdraw with only advisor’s signature</w:t>
      </w:r>
      <w:r>
        <w:rPr>
          <w:sz w:val="22"/>
          <w:szCs w:val="22"/>
        </w:rPr>
        <w:t xml:space="preserve"> </w:t>
      </w:r>
      <w:r w:rsidRPr="00310B75">
        <w:rPr>
          <w:sz w:val="22"/>
          <w:szCs w:val="22"/>
        </w:rPr>
        <w:t>(instructor’s signature also req</w:t>
      </w:r>
      <w:r>
        <w:rPr>
          <w:sz w:val="22"/>
          <w:szCs w:val="22"/>
        </w:rPr>
        <w:t>. after this date</w:t>
      </w:r>
      <w:r w:rsidRPr="00310B75">
        <w:rPr>
          <w:sz w:val="22"/>
          <w:szCs w:val="22"/>
        </w:rPr>
        <w:t>).</w:t>
      </w:r>
      <w:proofErr w:type="gramEnd"/>
    </w:p>
    <w:p w:rsidR="00B84C2A" w:rsidRPr="00310B75" w:rsidRDefault="00EA7906" w:rsidP="00B84C2A">
      <w:pPr>
        <w:tabs>
          <w:tab w:val="left" w:pos="720"/>
          <w:tab w:val="left" w:pos="1440"/>
        </w:tabs>
        <w:ind w:left="2160" w:hanging="2160"/>
        <w:jc w:val="both"/>
        <w:rPr>
          <w:sz w:val="22"/>
          <w:szCs w:val="22"/>
        </w:rPr>
      </w:pPr>
      <w:r w:rsidRPr="00310B75">
        <w:rPr>
          <w:sz w:val="22"/>
          <w:szCs w:val="22"/>
        </w:rPr>
        <w:tab/>
      </w:r>
      <w:r w:rsidRPr="00310B75">
        <w:rPr>
          <w:sz w:val="22"/>
          <w:szCs w:val="22"/>
        </w:rPr>
        <w:tab/>
      </w:r>
      <w:proofErr w:type="gramStart"/>
      <w:r>
        <w:rPr>
          <w:sz w:val="22"/>
          <w:szCs w:val="22"/>
        </w:rPr>
        <w:t>Nov 13</w:t>
      </w:r>
      <w:r>
        <w:rPr>
          <w:sz w:val="22"/>
          <w:szCs w:val="22"/>
        </w:rPr>
        <w:tab/>
        <w:t xml:space="preserve">   </w:t>
      </w:r>
      <w:r w:rsidRPr="00310B75">
        <w:rPr>
          <w:sz w:val="22"/>
          <w:szCs w:val="22"/>
        </w:rPr>
        <w:t>Final day to process a withdrawal</w:t>
      </w:r>
      <w:r>
        <w:rPr>
          <w:sz w:val="22"/>
          <w:szCs w:val="22"/>
        </w:rPr>
        <w:t xml:space="preserve"> </w:t>
      </w:r>
      <w:r w:rsidRPr="00310B75">
        <w:rPr>
          <w:sz w:val="22"/>
          <w:szCs w:val="22"/>
        </w:rPr>
        <w:t>(no wi</w:t>
      </w:r>
      <w:r w:rsidRPr="00310B75">
        <w:rPr>
          <w:sz w:val="22"/>
          <w:szCs w:val="22"/>
        </w:rPr>
        <w:t>thdrawals after this date).</w:t>
      </w:r>
      <w:proofErr w:type="gramEnd"/>
    </w:p>
    <w:p w:rsidR="00B84C2A" w:rsidRPr="00CB4767" w:rsidRDefault="00EA7906" w:rsidP="00B84C2A">
      <w:pPr>
        <w:tabs>
          <w:tab w:val="left" w:pos="720"/>
          <w:tab w:val="left" w:pos="1440"/>
        </w:tabs>
        <w:ind w:left="1440" w:hanging="1440"/>
        <w:jc w:val="both"/>
        <w:rPr>
          <w:sz w:val="16"/>
          <w:szCs w:val="16"/>
        </w:rPr>
      </w:pPr>
    </w:p>
    <w:p w:rsidR="00B84C2A" w:rsidRDefault="00EA7906" w:rsidP="00B84C2A">
      <w:pPr>
        <w:tabs>
          <w:tab w:val="left" w:pos="720"/>
          <w:tab w:val="left" w:pos="1440"/>
        </w:tabs>
        <w:ind w:left="1440" w:hanging="1440"/>
        <w:jc w:val="both"/>
        <w:rPr>
          <w:sz w:val="22"/>
          <w:szCs w:val="22"/>
        </w:rPr>
      </w:pPr>
      <w:r w:rsidRPr="00310B75">
        <w:rPr>
          <w:sz w:val="22"/>
          <w:szCs w:val="22"/>
        </w:rPr>
        <w:tab/>
      </w:r>
      <w:r w:rsidRPr="00310B75">
        <w:rPr>
          <w:sz w:val="22"/>
          <w:szCs w:val="22"/>
        </w:rPr>
        <w:tab/>
      </w:r>
      <w:r w:rsidRPr="00310B75">
        <w:rPr>
          <w:sz w:val="22"/>
          <w:szCs w:val="22"/>
          <w:u w:val="single"/>
        </w:rPr>
        <w:t>Incompletes</w:t>
      </w:r>
      <w:r w:rsidRPr="00310B75">
        <w:rPr>
          <w:sz w:val="22"/>
          <w:szCs w:val="22"/>
        </w:rPr>
        <w:t>:  A grade of incomplete indicates that a student has done passing work but for reasons beyond his/her control, i.e., a serious medical problem, cannot complete all of the required work.  The INC must be removed no</w:t>
      </w:r>
      <w:r w:rsidRPr="00310B75">
        <w:rPr>
          <w:sz w:val="22"/>
          <w:szCs w:val="22"/>
        </w:rPr>
        <w:t xml:space="preserve"> later than the end of the following semester or it converts to an F.  Before an INC is assigned, the student and the instructor must sign a statement indicating the reason for the INC, the specific work to be completed, and a reasonable deadline for remov</w:t>
      </w:r>
      <w:r w:rsidRPr="00310B75">
        <w:rPr>
          <w:sz w:val="22"/>
          <w:szCs w:val="22"/>
        </w:rPr>
        <w:t>ing the INC.  Requests to do additional work for the course or the pressures of a normal academic workload are not sufficient reasons to give an INC.</w:t>
      </w:r>
    </w:p>
    <w:p w:rsidR="00B84C2A" w:rsidRPr="004D32DB" w:rsidRDefault="00EA7906" w:rsidP="00B84C2A">
      <w:pPr>
        <w:widowControl w:val="0"/>
        <w:autoSpaceDE w:val="0"/>
        <w:autoSpaceDN w:val="0"/>
        <w:adjustRightInd w:val="0"/>
        <w:jc w:val="center"/>
        <w:rPr>
          <w:rFonts w:cs="Helvetica"/>
          <w:lang w:bidi="en-US"/>
        </w:rPr>
      </w:pPr>
    </w:p>
    <w:p w:rsidR="00B84C2A" w:rsidRPr="004D32DB" w:rsidRDefault="00EA7906" w:rsidP="00B84C2A">
      <w:pPr>
        <w:widowControl w:val="0"/>
        <w:autoSpaceDE w:val="0"/>
        <w:autoSpaceDN w:val="0"/>
        <w:adjustRightInd w:val="0"/>
        <w:jc w:val="center"/>
        <w:rPr>
          <w:rFonts w:cs="Helvetica"/>
          <w:lang w:bidi="en-US"/>
        </w:rPr>
      </w:pPr>
    </w:p>
    <w:p w:rsidR="00B84C2A" w:rsidRPr="004D32DB" w:rsidRDefault="00EA7906" w:rsidP="00B84C2A">
      <w:pPr>
        <w:widowControl w:val="0"/>
        <w:autoSpaceDE w:val="0"/>
        <w:autoSpaceDN w:val="0"/>
        <w:adjustRightInd w:val="0"/>
        <w:jc w:val="center"/>
        <w:rPr>
          <w:rFonts w:cs="Helvetica"/>
          <w:lang w:bidi="en-US"/>
        </w:rPr>
      </w:pPr>
      <w:r w:rsidRPr="004D32DB">
        <w:rPr>
          <w:rFonts w:cs="Helvetica"/>
          <w:lang w:bidi="en-US"/>
        </w:rPr>
        <w:t>Topics and Reading Schedule</w:t>
      </w:r>
    </w:p>
    <w:p w:rsidR="00B84C2A" w:rsidRPr="004D32DB" w:rsidRDefault="00EA7906" w:rsidP="00B84C2A">
      <w:pPr>
        <w:widowControl w:val="0"/>
        <w:autoSpaceDE w:val="0"/>
        <w:autoSpaceDN w:val="0"/>
        <w:adjustRightInd w:val="0"/>
        <w:rPr>
          <w:rFonts w:cs="Helvetica"/>
          <w:lang w:bidi="en-US"/>
        </w:rPr>
      </w:pPr>
    </w:p>
    <w:p w:rsidR="00B84C2A" w:rsidRPr="004D32DB" w:rsidRDefault="00EA7906" w:rsidP="00B84C2A">
      <w:pPr>
        <w:widowControl w:val="0"/>
        <w:autoSpaceDE w:val="0"/>
        <w:autoSpaceDN w:val="0"/>
        <w:adjustRightInd w:val="0"/>
        <w:rPr>
          <w:rFonts w:cs="Helvetica"/>
          <w:b/>
          <w:lang w:bidi="en-US"/>
        </w:rPr>
      </w:pPr>
      <w:r w:rsidRPr="004D32DB">
        <w:rPr>
          <w:rFonts w:cs="Helvetica"/>
          <w:b/>
          <w:lang w:bidi="en-US"/>
        </w:rPr>
        <w:t>Part I: The Death of the Soul and the Mysteries of Neuroscience (Week 1-2)</w:t>
      </w:r>
    </w:p>
    <w:p w:rsidR="00B84C2A" w:rsidRPr="008E2EFF" w:rsidRDefault="00EA7906" w:rsidP="00B84C2A">
      <w:pPr>
        <w:widowControl w:val="0"/>
        <w:numPr>
          <w:ilvl w:val="0"/>
          <w:numId w:val="2"/>
        </w:numPr>
        <w:autoSpaceDE w:val="0"/>
        <w:autoSpaceDN w:val="0"/>
        <w:adjustRightInd w:val="0"/>
        <w:jc w:val="both"/>
        <w:rPr>
          <w:rFonts w:cs="Helvetica"/>
          <w:sz w:val="22"/>
          <w:lang w:bidi="en-US"/>
        </w:rPr>
      </w:pPr>
      <w:r w:rsidRPr="008E2EFF">
        <w:rPr>
          <w:rFonts w:cs="Helvetica"/>
          <w:sz w:val="22"/>
          <w:lang w:bidi="en-US"/>
        </w:rPr>
        <w:t>“Materialism is the religion of our time, at least among most of the professional experts in the fields of philosophy, psychology, cognitive science, and other disciplines that study the mind” (Searle, 2004, 38; in Hick, 55).</w:t>
      </w:r>
    </w:p>
    <w:p w:rsidR="00B84C2A" w:rsidRPr="008E2EFF" w:rsidRDefault="00EA7906" w:rsidP="00B84C2A">
      <w:pPr>
        <w:widowControl w:val="0"/>
        <w:autoSpaceDE w:val="0"/>
        <w:autoSpaceDN w:val="0"/>
        <w:adjustRightInd w:val="0"/>
        <w:ind w:left="720"/>
        <w:jc w:val="both"/>
        <w:rPr>
          <w:rFonts w:cs="Helvetica"/>
          <w:sz w:val="22"/>
          <w:lang w:bidi="en-US"/>
        </w:rPr>
      </w:pPr>
    </w:p>
    <w:p w:rsidR="00B84C2A" w:rsidRPr="008E2EFF" w:rsidRDefault="00EA7906" w:rsidP="00B84C2A">
      <w:pPr>
        <w:widowControl w:val="0"/>
        <w:numPr>
          <w:ilvl w:val="0"/>
          <w:numId w:val="2"/>
        </w:numPr>
        <w:autoSpaceDE w:val="0"/>
        <w:autoSpaceDN w:val="0"/>
        <w:adjustRightInd w:val="0"/>
        <w:jc w:val="both"/>
        <w:rPr>
          <w:rFonts w:cs="Helvetica"/>
          <w:sz w:val="22"/>
          <w:lang w:bidi="en-US"/>
        </w:rPr>
      </w:pPr>
      <w:r w:rsidRPr="008E2EFF">
        <w:rPr>
          <w:rFonts w:cs="Helvetica"/>
          <w:sz w:val="22"/>
          <w:lang w:bidi="en-US"/>
        </w:rPr>
        <w:t>The classic, common sense, co</w:t>
      </w:r>
      <w:r w:rsidRPr="008E2EFF">
        <w:rPr>
          <w:rFonts w:cs="Helvetica"/>
          <w:sz w:val="22"/>
          <w:lang w:bidi="en-US"/>
        </w:rPr>
        <w:t>mmon-to-all-world-religions soul is an irreducible, non-biological living, self-conscious substance, directly knowable and essentially characterized as the self-conscious moral agent.</w:t>
      </w:r>
    </w:p>
    <w:p w:rsidR="00B84C2A" w:rsidRPr="008E2EFF" w:rsidRDefault="00EA7906" w:rsidP="00B84C2A">
      <w:pPr>
        <w:widowControl w:val="0"/>
        <w:autoSpaceDE w:val="0"/>
        <w:autoSpaceDN w:val="0"/>
        <w:adjustRightInd w:val="0"/>
        <w:ind w:left="720"/>
        <w:jc w:val="both"/>
        <w:rPr>
          <w:rFonts w:cs="Helvetica"/>
          <w:sz w:val="22"/>
          <w:lang w:bidi="en-US"/>
        </w:rPr>
      </w:pPr>
    </w:p>
    <w:p w:rsidR="00B84C2A" w:rsidRPr="008E2EFF" w:rsidRDefault="00EA7906" w:rsidP="00B84C2A">
      <w:pPr>
        <w:widowControl w:val="0"/>
        <w:numPr>
          <w:ilvl w:val="0"/>
          <w:numId w:val="2"/>
        </w:numPr>
        <w:autoSpaceDE w:val="0"/>
        <w:autoSpaceDN w:val="0"/>
        <w:adjustRightInd w:val="0"/>
        <w:jc w:val="both"/>
        <w:rPr>
          <w:rFonts w:cs="Helvetica"/>
          <w:sz w:val="22"/>
          <w:lang w:bidi="en-US"/>
        </w:rPr>
      </w:pPr>
      <w:r w:rsidRPr="008E2EFF">
        <w:rPr>
          <w:rFonts w:cs="Helvetica"/>
          <w:sz w:val="22"/>
          <w:lang w:bidi="en-US"/>
        </w:rPr>
        <w:t>The core objective of neuroscience and neuroethics is neuro-reductionis</w:t>
      </w:r>
      <w:r w:rsidRPr="008E2EFF">
        <w:rPr>
          <w:rFonts w:cs="Helvetica"/>
          <w:sz w:val="22"/>
          <w:lang w:bidi="en-US"/>
        </w:rPr>
        <w:t>m -- to scientifically explain (without remainder) the self-conscious moral agent using only the biological activities of the physical brain.</w:t>
      </w:r>
    </w:p>
    <w:p w:rsidR="00B84C2A" w:rsidRPr="008E2EFF" w:rsidRDefault="00EA7906" w:rsidP="00B84C2A">
      <w:pPr>
        <w:widowControl w:val="0"/>
        <w:autoSpaceDE w:val="0"/>
        <w:autoSpaceDN w:val="0"/>
        <w:adjustRightInd w:val="0"/>
        <w:ind w:left="720"/>
        <w:jc w:val="both"/>
        <w:rPr>
          <w:rFonts w:cs="Helvetica"/>
          <w:sz w:val="22"/>
          <w:lang w:bidi="en-US"/>
        </w:rPr>
      </w:pPr>
    </w:p>
    <w:p w:rsidR="00B84C2A" w:rsidRPr="008E2EFF" w:rsidRDefault="00EA7906" w:rsidP="00B84C2A">
      <w:pPr>
        <w:widowControl w:val="0"/>
        <w:numPr>
          <w:ilvl w:val="0"/>
          <w:numId w:val="2"/>
        </w:numPr>
        <w:autoSpaceDE w:val="0"/>
        <w:autoSpaceDN w:val="0"/>
        <w:adjustRightInd w:val="0"/>
        <w:jc w:val="both"/>
        <w:rPr>
          <w:rFonts w:cs="Helvetica"/>
          <w:sz w:val="22"/>
          <w:lang w:bidi="en-US"/>
        </w:rPr>
      </w:pPr>
      <w:r w:rsidRPr="008E2EFF">
        <w:rPr>
          <w:rFonts w:cs="Helvetica"/>
          <w:sz w:val="22"/>
          <w:lang w:bidi="en-US"/>
        </w:rPr>
        <w:t>So, we must first be crystal clear in understanding the human soul, to be able to understand and critically evalu</w:t>
      </w:r>
      <w:r w:rsidRPr="008E2EFF">
        <w:rPr>
          <w:rFonts w:cs="Helvetica"/>
          <w:sz w:val="22"/>
          <w:lang w:bidi="en-US"/>
        </w:rPr>
        <w:t>ate the success or failure of neuroscience/neuroethics to explain away the self-conscious moral agent as no more than biochemical and bioelectrical capacities and activities of neural networks of the physical brain.</w:t>
      </w:r>
    </w:p>
    <w:p w:rsidR="00B84C2A" w:rsidRPr="008E2EFF" w:rsidRDefault="00EA7906" w:rsidP="00B84C2A">
      <w:pPr>
        <w:widowControl w:val="0"/>
        <w:autoSpaceDE w:val="0"/>
        <w:autoSpaceDN w:val="0"/>
        <w:adjustRightInd w:val="0"/>
        <w:rPr>
          <w:rFonts w:cs="Helvetica"/>
          <w:sz w:val="22"/>
          <w:lang w:bidi="en-US"/>
        </w:rPr>
      </w:pPr>
    </w:p>
    <w:p w:rsidR="00B84C2A" w:rsidRPr="008E2EFF" w:rsidRDefault="00EA7906" w:rsidP="00B84C2A">
      <w:pPr>
        <w:widowControl w:val="0"/>
        <w:autoSpaceDE w:val="0"/>
        <w:autoSpaceDN w:val="0"/>
        <w:adjustRightInd w:val="0"/>
        <w:ind w:left="720"/>
        <w:rPr>
          <w:rFonts w:cs="Helvetica"/>
          <w:sz w:val="22"/>
          <w:lang w:bidi="en-US"/>
        </w:rPr>
      </w:pPr>
      <w:r w:rsidRPr="008E2EFF">
        <w:rPr>
          <w:rFonts w:cs="Helvetica"/>
          <w:b/>
          <w:sz w:val="22"/>
          <w:lang w:bidi="en-US"/>
        </w:rPr>
        <w:t>Read</w:t>
      </w:r>
      <w:r w:rsidRPr="008E2EFF">
        <w:rPr>
          <w:rFonts w:cs="Helvetica"/>
          <w:sz w:val="22"/>
          <w:lang w:bidi="en-US"/>
        </w:rPr>
        <w:t>:</w:t>
      </w:r>
    </w:p>
    <w:p w:rsidR="00B84C2A" w:rsidRPr="008E2EFF" w:rsidRDefault="00EA7906" w:rsidP="00B84C2A">
      <w:pPr>
        <w:widowControl w:val="0"/>
        <w:autoSpaceDE w:val="0"/>
        <w:autoSpaceDN w:val="0"/>
        <w:adjustRightInd w:val="0"/>
        <w:ind w:left="720"/>
        <w:rPr>
          <w:rFonts w:cs="Helvetica"/>
          <w:sz w:val="22"/>
          <w:lang w:bidi="en-US"/>
        </w:rPr>
      </w:pPr>
      <w:r w:rsidRPr="008E2EFF">
        <w:rPr>
          <w:rFonts w:cs="Helvetica"/>
          <w:sz w:val="22"/>
          <w:lang w:bidi="en-US"/>
        </w:rPr>
        <w:t>Ducharme, “Personal Identity in S</w:t>
      </w:r>
      <w:r w:rsidRPr="008E2EFF">
        <w:rPr>
          <w:rFonts w:cs="Helvetica"/>
          <w:sz w:val="22"/>
          <w:lang w:bidi="en-US"/>
        </w:rPr>
        <w:t>amuel Clarke” (</w:t>
      </w:r>
      <w:r w:rsidRPr="008E2EFF">
        <w:rPr>
          <w:rFonts w:cs="Helvetica"/>
          <w:sz w:val="22"/>
          <w:u w:val="single"/>
          <w:lang w:bidi="en-US"/>
        </w:rPr>
        <w:t>JHP</w:t>
      </w:r>
      <w:r w:rsidRPr="008E2EFF">
        <w:rPr>
          <w:rFonts w:cs="Helvetica"/>
          <w:sz w:val="22"/>
          <w:lang w:bidi="en-US"/>
        </w:rPr>
        <w:t>); and</w:t>
      </w:r>
    </w:p>
    <w:p w:rsidR="00B84C2A" w:rsidRPr="008E2EFF" w:rsidRDefault="00EA7906" w:rsidP="00B84C2A">
      <w:pPr>
        <w:widowControl w:val="0"/>
        <w:autoSpaceDE w:val="0"/>
        <w:autoSpaceDN w:val="0"/>
        <w:adjustRightInd w:val="0"/>
        <w:ind w:left="720"/>
        <w:rPr>
          <w:rFonts w:cs="Helvetica"/>
          <w:sz w:val="22"/>
          <w:lang w:bidi="en-US"/>
        </w:rPr>
      </w:pPr>
      <w:r w:rsidRPr="008E2EFF">
        <w:rPr>
          <w:rFonts w:cs="Helvetica"/>
          <w:sz w:val="22"/>
          <w:lang w:bidi="en-US"/>
        </w:rPr>
        <w:t xml:space="preserve">Ducharme, “The Image of God and the Moral Identity of Persons,” </w:t>
      </w:r>
      <w:r w:rsidRPr="008E2EFF">
        <w:rPr>
          <w:rFonts w:cs="Helvetica"/>
          <w:sz w:val="22"/>
          <w:u w:val="single"/>
          <w:lang w:bidi="en-US"/>
        </w:rPr>
        <w:t>Current Issues</w:t>
      </w:r>
    </w:p>
    <w:p w:rsidR="00B84C2A" w:rsidRPr="004D32DB" w:rsidRDefault="00EA7906" w:rsidP="00B84C2A">
      <w:pPr>
        <w:widowControl w:val="0"/>
        <w:autoSpaceDE w:val="0"/>
        <w:autoSpaceDN w:val="0"/>
        <w:adjustRightInd w:val="0"/>
        <w:rPr>
          <w:rFonts w:cs="Helvetica"/>
          <w:lang w:bidi="en-US"/>
        </w:rPr>
      </w:pPr>
      <w:r w:rsidRPr="004D32DB">
        <w:rPr>
          <w:rFonts w:cs="Helvetica"/>
          <w:lang w:bidi="en-US"/>
        </w:rPr>
        <w:br w:type="page"/>
      </w:r>
    </w:p>
    <w:p w:rsidR="00B84C2A" w:rsidRPr="008E2EFF" w:rsidRDefault="00EA7906" w:rsidP="00B84C2A">
      <w:pPr>
        <w:widowControl w:val="0"/>
        <w:autoSpaceDE w:val="0"/>
        <w:autoSpaceDN w:val="0"/>
        <w:adjustRightInd w:val="0"/>
        <w:rPr>
          <w:rFonts w:cs="Helvetica"/>
          <w:b/>
          <w:lang w:bidi="en-US"/>
        </w:rPr>
      </w:pPr>
      <w:r w:rsidRPr="008E2EFF">
        <w:rPr>
          <w:rFonts w:cs="Helvetica"/>
          <w:b/>
          <w:lang w:bidi="en-US"/>
        </w:rPr>
        <w:t xml:space="preserve">Part II: </w:t>
      </w:r>
      <w:r w:rsidRPr="008E2EFF">
        <w:rPr>
          <w:rFonts w:cs="Helvetica"/>
          <w:b/>
          <w:u w:val="single"/>
          <w:lang w:bidi="en-US"/>
        </w:rPr>
        <w:t>Bioethics and the Brain</w:t>
      </w:r>
      <w:r w:rsidRPr="008E2EFF">
        <w:rPr>
          <w:rFonts w:cs="Helvetica"/>
          <w:b/>
          <w:lang w:bidi="en-US"/>
        </w:rPr>
        <w:t xml:space="preserve"> (Week 3-8)</w:t>
      </w:r>
    </w:p>
    <w:p w:rsidR="00B84C2A" w:rsidRPr="008E2EFF" w:rsidRDefault="00EA7906" w:rsidP="00B84C2A">
      <w:pPr>
        <w:widowControl w:val="0"/>
        <w:autoSpaceDE w:val="0"/>
        <w:autoSpaceDN w:val="0"/>
        <w:adjustRightInd w:val="0"/>
        <w:rPr>
          <w:rFonts w:cs="Helvetica"/>
          <w:sz w:val="22"/>
          <w:lang w:bidi="en-US"/>
        </w:rPr>
      </w:pPr>
      <w:r w:rsidRPr="008E2EFF">
        <w:rPr>
          <w:rFonts w:cs="Helvetica"/>
          <w:sz w:val="22"/>
          <w:lang w:bidi="en-US"/>
        </w:rPr>
        <w:t xml:space="preserve">What does a brain scan scan?  What is a </w:t>
      </w:r>
      <w:proofErr w:type="spellStart"/>
      <w:r w:rsidRPr="008E2EFF">
        <w:rPr>
          <w:rFonts w:cs="Helvetica"/>
          <w:sz w:val="22"/>
          <w:lang w:bidi="en-US"/>
        </w:rPr>
        <w:t>neuroimage</w:t>
      </w:r>
      <w:proofErr w:type="spellEnd"/>
      <w:r w:rsidRPr="008E2EFF">
        <w:rPr>
          <w:rFonts w:cs="Helvetica"/>
          <w:sz w:val="22"/>
          <w:lang w:bidi="en-US"/>
        </w:rPr>
        <w:t xml:space="preserve"> imagining?</w:t>
      </w:r>
      <w:r w:rsidRPr="008E2EFF">
        <w:rPr>
          <w:rFonts w:cs="Helvetica"/>
          <w:sz w:val="22"/>
          <w:lang w:bidi="en-US"/>
        </w:rPr>
        <w:tab/>
      </w:r>
      <w:r w:rsidRPr="008E2EFF">
        <w:rPr>
          <w:rFonts w:cs="Helvetica"/>
          <w:sz w:val="22"/>
          <w:lang w:bidi="en-US"/>
        </w:rPr>
        <w:tab/>
        <w:t>Glannon, 3-44</w:t>
      </w:r>
    </w:p>
    <w:p w:rsidR="00B84C2A" w:rsidRPr="008E2EFF" w:rsidRDefault="00EA7906" w:rsidP="00B84C2A">
      <w:pPr>
        <w:widowControl w:val="0"/>
        <w:autoSpaceDE w:val="0"/>
        <w:autoSpaceDN w:val="0"/>
        <w:adjustRightInd w:val="0"/>
        <w:rPr>
          <w:rFonts w:cs="Helvetica"/>
          <w:sz w:val="22"/>
          <w:lang w:bidi="en-US"/>
        </w:rPr>
      </w:pPr>
      <w:r w:rsidRPr="008E2EFF">
        <w:rPr>
          <w:rFonts w:cs="Helvetica"/>
          <w:sz w:val="22"/>
          <w:lang w:bidi="en-US"/>
        </w:rPr>
        <w:t>Ethical issues:</w:t>
      </w:r>
    </w:p>
    <w:p w:rsidR="00B84C2A" w:rsidRPr="008E2EFF" w:rsidRDefault="00EA7906" w:rsidP="00B84C2A">
      <w:pPr>
        <w:widowControl w:val="0"/>
        <w:autoSpaceDE w:val="0"/>
        <w:autoSpaceDN w:val="0"/>
        <w:adjustRightInd w:val="0"/>
        <w:ind w:firstLine="720"/>
        <w:rPr>
          <w:rFonts w:cs="Helvetica"/>
          <w:sz w:val="22"/>
          <w:lang w:bidi="en-US"/>
        </w:rPr>
      </w:pPr>
      <w:r w:rsidRPr="008E2EFF">
        <w:rPr>
          <w:rFonts w:cs="Helvetica"/>
          <w:sz w:val="22"/>
          <w:lang w:bidi="en-US"/>
        </w:rPr>
        <w:t>In Predictive</w:t>
      </w:r>
      <w:r w:rsidRPr="008E2EFF">
        <w:rPr>
          <w:rFonts w:cs="Helvetica"/>
          <w:sz w:val="22"/>
          <w:lang w:bidi="en-US"/>
        </w:rPr>
        <w:t xml:space="preserve"> and Diagnostic Neuroimaging</w:t>
      </w:r>
      <w:r w:rsidRPr="008E2EFF">
        <w:rPr>
          <w:rFonts w:cs="Helvetica"/>
          <w:sz w:val="22"/>
          <w:lang w:bidi="en-US"/>
        </w:rPr>
        <w:tab/>
      </w:r>
      <w:r w:rsidRPr="008E2EFF">
        <w:rPr>
          <w:rFonts w:cs="Helvetica"/>
          <w:sz w:val="22"/>
          <w:lang w:bidi="en-US"/>
        </w:rPr>
        <w:tab/>
      </w:r>
      <w:r w:rsidRPr="008E2EFF">
        <w:rPr>
          <w:rFonts w:cs="Helvetica"/>
          <w:sz w:val="22"/>
          <w:lang w:bidi="en-US"/>
        </w:rPr>
        <w:tab/>
        <w:t>Glannon, 45-75</w:t>
      </w:r>
    </w:p>
    <w:p w:rsidR="00B84C2A" w:rsidRPr="008E2EFF" w:rsidRDefault="00EA7906" w:rsidP="00B84C2A">
      <w:pPr>
        <w:widowControl w:val="0"/>
        <w:autoSpaceDE w:val="0"/>
        <w:autoSpaceDN w:val="0"/>
        <w:adjustRightInd w:val="0"/>
        <w:ind w:firstLine="720"/>
        <w:rPr>
          <w:rFonts w:cs="Helvetica"/>
          <w:sz w:val="22"/>
          <w:lang w:bidi="en-US"/>
        </w:rPr>
      </w:pPr>
      <w:r w:rsidRPr="008E2EFF">
        <w:rPr>
          <w:rFonts w:cs="Helvetica"/>
          <w:sz w:val="22"/>
          <w:lang w:bidi="en-US"/>
        </w:rPr>
        <w:t>In Pharmacological and Psychological Interventions</w:t>
      </w:r>
      <w:r w:rsidRPr="008E2EFF">
        <w:rPr>
          <w:rFonts w:cs="Helvetica"/>
          <w:sz w:val="22"/>
          <w:lang w:bidi="en-US"/>
        </w:rPr>
        <w:tab/>
      </w:r>
      <w:r w:rsidRPr="008E2EFF">
        <w:rPr>
          <w:rFonts w:cs="Helvetica"/>
          <w:sz w:val="22"/>
          <w:lang w:bidi="en-US"/>
        </w:rPr>
        <w:tab/>
        <w:t>Glannon, 76-115</w:t>
      </w:r>
    </w:p>
    <w:p w:rsidR="00B84C2A" w:rsidRPr="008E2EFF" w:rsidRDefault="00EA7906" w:rsidP="00B84C2A">
      <w:pPr>
        <w:widowControl w:val="0"/>
        <w:autoSpaceDE w:val="0"/>
        <w:autoSpaceDN w:val="0"/>
        <w:adjustRightInd w:val="0"/>
        <w:ind w:firstLine="720"/>
        <w:rPr>
          <w:rFonts w:cs="Helvetica"/>
          <w:sz w:val="22"/>
          <w:lang w:bidi="en-US"/>
        </w:rPr>
      </w:pPr>
      <w:r w:rsidRPr="008E2EFF">
        <w:rPr>
          <w:rFonts w:cs="Helvetica"/>
          <w:sz w:val="22"/>
          <w:lang w:bidi="en-US"/>
        </w:rPr>
        <w:t xml:space="preserve">In Neurosurgery, Psychosurgery, and </w:t>
      </w:r>
      <w:proofErr w:type="spellStart"/>
      <w:r w:rsidRPr="008E2EFF">
        <w:rPr>
          <w:rFonts w:cs="Helvetica"/>
          <w:sz w:val="22"/>
          <w:lang w:bidi="en-US"/>
        </w:rPr>
        <w:t>Neurostimulation</w:t>
      </w:r>
      <w:proofErr w:type="spellEnd"/>
      <w:r w:rsidRPr="008E2EFF">
        <w:rPr>
          <w:rFonts w:cs="Helvetica"/>
          <w:sz w:val="22"/>
          <w:lang w:bidi="en-US"/>
        </w:rPr>
        <w:t xml:space="preserve"> </w:t>
      </w:r>
      <w:r w:rsidRPr="008E2EFF">
        <w:rPr>
          <w:rFonts w:cs="Helvetica"/>
          <w:sz w:val="22"/>
          <w:lang w:bidi="en-US"/>
        </w:rPr>
        <w:tab/>
      </w:r>
      <w:r w:rsidRPr="008E2EFF">
        <w:rPr>
          <w:rFonts w:cs="Helvetica"/>
          <w:sz w:val="22"/>
          <w:lang w:bidi="en-US"/>
        </w:rPr>
        <w:tab/>
        <w:t>Glannon, 116-147</w:t>
      </w:r>
    </w:p>
    <w:p w:rsidR="00B84C2A" w:rsidRPr="008E2EFF" w:rsidRDefault="00EA7906" w:rsidP="00B84C2A">
      <w:pPr>
        <w:widowControl w:val="0"/>
        <w:autoSpaceDE w:val="0"/>
        <w:autoSpaceDN w:val="0"/>
        <w:adjustRightInd w:val="0"/>
        <w:ind w:firstLine="720"/>
        <w:rPr>
          <w:rFonts w:cs="Helvetica"/>
          <w:sz w:val="22"/>
          <w:lang w:bidi="en-US"/>
        </w:rPr>
      </w:pPr>
      <w:r w:rsidRPr="008E2EFF">
        <w:rPr>
          <w:rFonts w:cs="Helvetica"/>
          <w:sz w:val="22"/>
          <w:lang w:bidi="en-US"/>
        </w:rPr>
        <w:t>In Brain Death</w:t>
      </w:r>
      <w:r w:rsidRPr="008E2EFF">
        <w:rPr>
          <w:rFonts w:cs="Helvetica"/>
          <w:sz w:val="22"/>
          <w:lang w:bidi="en-US"/>
        </w:rPr>
        <w:tab/>
      </w:r>
      <w:r w:rsidRPr="008E2EFF">
        <w:rPr>
          <w:rFonts w:cs="Helvetica"/>
          <w:sz w:val="22"/>
          <w:lang w:bidi="en-US"/>
        </w:rPr>
        <w:tab/>
      </w:r>
      <w:r w:rsidRPr="008E2EFF">
        <w:rPr>
          <w:rFonts w:cs="Helvetica"/>
          <w:sz w:val="22"/>
          <w:lang w:bidi="en-US"/>
        </w:rPr>
        <w:tab/>
      </w:r>
      <w:r w:rsidRPr="008E2EFF">
        <w:rPr>
          <w:rFonts w:cs="Helvetica"/>
          <w:sz w:val="22"/>
          <w:lang w:bidi="en-US"/>
        </w:rPr>
        <w:tab/>
      </w:r>
      <w:r w:rsidRPr="008E2EFF">
        <w:rPr>
          <w:rFonts w:cs="Helvetica"/>
          <w:sz w:val="22"/>
          <w:lang w:bidi="en-US"/>
        </w:rPr>
        <w:tab/>
      </w:r>
      <w:r w:rsidRPr="008E2EFF">
        <w:rPr>
          <w:rFonts w:cs="Helvetica"/>
          <w:sz w:val="22"/>
          <w:lang w:bidi="en-US"/>
        </w:rPr>
        <w:tab/>
      </w:r>
      <w:r w:rsidRPr="008E2EFF">
        <w:rPr>
          <w:rFonts w:cs="Helvetica"/>
          <w:sz w:val="22"/>
          <w:lang w:bidi="en-US"/>
        </w:rPr>
        <w:tab/>
        <w:t>Glannon, 148-178</w:t>
      </w:r>
    </w:p>
    <w:p w:rsidR="00B84C2A" w:rsidRPr="004D32DB" w:rsidRDefault="00EA7906" w:rsidP="00B84C2A">
      <w:pPr>
        <w:widowControl w:val="0"/>
        <w:autoSpaceDE w:val="0"/>
        <w:autoSpaceDN w:val="0"/>
        <w:adjustRightInd w:val="0"/>
        <w:rPr>
          <w:rFonts w:cs="Helvetica"/>
          <w:lang w:bidi="en-US"/>
        </w:rPr>
      </w:pPr>
    </w:p>
    <w:p w:rsidR="00B84C2A" w:rsidRPr="008E2EFF" w:rsidRDefault="00EA7906" w:rsidP="00B84C2A">
      <w:pPr>
        <w:widowControl w:val="0"/>
        <w:autoSpaceDE w:val="0"/>
        <w:autoSpaceDN w:val="0"/>
        <w:adjustRightInd w:val="0"/>
        <w:rPr>
          <w:rFonts w:cs="Helvetica"/>
          <w:b/>
          <w:lang w:bidi="en-US"/>
        </w:rPr>
      </w:pPr>
      <w:r w:rsidRPr="008E2EFF">
        <w:rPr>
          <w:rFonts w:cs="Helvetica"/>
          <w:b/>
          <w:lang w:bidi="en-US"/>
        </w:rPr>
        <w:t>Paper I (100 points)</w:t>
      </w:r>
    </w:p>
    <w:p w:rsidR="00B84C2A" w:rsidRPr="008E2EFF" w:rsidRDefault="00EA7906" w:rsidP="00B84C2A">
      <w:pPr>
        <w:widowControl w:val="0"/>
        <w:autoSpaceDE w:val="0"/>
        <w:autoSpaceDN w:val="0"/>
        <w:adjustRightInd w:val="0"/>
        <w:rPr>
          <w:rFonts w:cs="Helvetica"/>
          <w:b/>
          <w:lang w:bidi="en-US"/>
        </w:rPr>
      </w:pPr>
      <w:proofErr w:type="gramStart"/>
      <w:r w:rsidRPr="008E2EFF">
        <w:rPr>
          <w:rFonts w:cs="Helvetica"/>
          <w:b/>
          <w:lang w:bidi="en-US"/>
        </w:rPr>
        <w:t>Students</w:t>
      </w:r>
      <w:proofErr w:type="gramEnd"/>
      <w:r w:rsidRPr="008E2EFF">
        <w:rPr>
          <w:rFonts w:cs="Helvetica"/>
          <w:b/>
          <w:lang w:bidi="en-US"/>
        </w:rPr>
        <w:t xml:space="preserve"> c</w:t>
      </w:r>
      <w:r w:rsidRPr="008E2EFF">
        <w:rPr>
          <w:rFonts w:cs="Helvetica"/>
          <w:b/>
          <w:lang w:bidi="en-US"/>
        </w:rPr>
        <w:t>lass presentation scheduled throughout the semester (50 points)</w:t>
      </w:r>
    </w:p>
    <w:p w:rsidR="00B84C2A" w:rsidRPr="004D32DB" w:rsidRDefault="00EA7906" w:rsidP="00B84C2A">
      <w:pPr>
        <w:widowControl w:val="0"/>
        <w:autoSpaceDE w:val="0"/>
        <w:autoSpaceDN w:val="0"/>
        <w:adjustRightInd w:val="0"/>
        <w:rPr>
          <w:rFonts w:cs="Helvetica"/>
          <w:lang w:bidi="en-US"/>
        </w:rPr>
      </w:pPr>
    </w:p>
    <w:p w:rsidR="00B84C2A" w:rsidRPr="008E2EFF" w:rsidRDefault="00EA7906">
      <w:pPr>
        <w:rPr>
          <w:rFonts w:cs="Helvetica"/>
          <w:b/>
          <w:lang w:bidi="en-US"/>
        </w:rPr>
      </w:pPr>
      <w:r w:rsidRPr="008E2EFF">
        <w:rPr>
          <w:rFonts w:cs="Helvetica"/>
          <w:b/>
          <w:lang w:bidi="en-US"/>
        </w:rPr>
        <w:t xml:space="preserve">Part III:  </w:t>
      </w:r>
      <w:r w:rsidRPr="008E2EFF">
        <w:rPr>
          <w:rFonts w:cs="Helvetica"/>
          <w:b/>
          <w:u w:val="single"/>
          <w:lang w:bidi="en-US"/>
        </w:rPr>
        <w:t>The Challenges of Neuroethics</w:t>
      </w:r>
      <w:r w:rsidRPr="008E2EFF">
        <w:rPr>
          <w:rFonts w:cs="Helvetica"/>
          <w:b/>
          <w:lang w:bidi="en-US"/>
        </w:rPr>
        <w:t xml:space="preserve"> (Week 9-15)</w:t>
      </w:r>
    </w:p>
    <w:p w:rsidR="00B84C2A" w:rsidRPr="008E2EFF" w:rsidRDefault="00EA7906" w:rsidP="00B84C2A">
      <w:pPr>
        <w:widowControl w:val="0"/>
        <w:autoSpaceDE w:val="0"/>
        <w:autoSpaceDN w:val="0"/>
        <w:adjustRightInd w:val="0"/>
        <w:ind w:firstLine="720"/>
        <w:rPr>
          <w:rFonts w:cs="Helvetica"/>
          <w:sz w:val="22"/>
          <w:lang w:bidi="en-US"/>
        </w:rPr>
      </w:pPr>
      <w:r w:rsidRPr="008E2EFF">
        <w:rPr>
          <w:rFonts w:cs="Helvetica"/>
          <w:sz w:val="22"/>
          <w:lang w:bidi="en-US"/>
        </w:rPr>
        <w:t>Neuroscience Peering into the Extended Mind via the Brain</w:t>
      </w:r>
      <w:r w:rsidRPr="008E2EFF">
        <w:rPr>
          <w:rFonts w:cs="Helvetica"/>
          <w:sz w:val="22"/>
          <w:lang w:bidi="en-US"/>
        </w:rPr>
        <w:tab/>
        <w:t>Levy, 1-68</w:t>
      </w:r>
    </w:p>
    <w:p w:rsidR="00B84C2A" w:rsidRPr="008E2EFF" w:rsidRDefault="00EA7906" w:rsidP="00B84C2A">
      <w:pPr>
        <w:widowControl w:val="0"/>
        <w:autoSpaceDE w:val="0"/>
        <w:autoSpaceDN w:val="0"/>
        <w:adjustRightInd w:val="0"/>
        <w:ind w:firstLine="720"/>
        <w:rPr>
          <w:rFonts w:cs="Helvetica"/>
          <w:sz w:val="22"/>
          <w:lang w:bidi="en-US"/>
        </w:rPr>
      </w:pPr>
      <w:r w:rsidRPr="008E2EFF">
        <w:rPr>
          <w:rFonts w:cs="Helvetica"/>
          <w:sz w:val="22"/>
          <w:lang w:bidi="en-US"/>
        </w:rPr>
        <w:t>Changing our minds</w:t>
      </w:r>
      <w:r w:rsidRPr="008E2EFF">
        <w:rPr>
          <w:rFonts w:cs="Helvetica"/>
          <w:sz w:val="22"/>
          <w:lang w:bidi="en-US"/>
        </w:rPr>
        <w:tab/>
      </w:r>
      <w:r w:rsidRPr="008E2EFF">
        <w:rPr>
          <w:rFonts w:cs="Helvetica"/>
          <w:sz w:val="22"/>
          <w:lang w:bidi="en-US"/>
        </w:rPr>
        <w:tab/>
      </w:r>
      <w:r w:rsidRPr="008E2EFF">
        <w:rPr>
          <w:rFonts w:cs="Helvetica"/>
          <w:sz w:val="22"/>
          <w:lang w:bidi="en-US"/>
        </w:rPr>
        <w:tab/>
      </w:r>
      <w:r w:rsidRPr="008E2EFF">
        <w:rPr>
          <w:rFonts w:cs="Helvetica"/>
          <w:sz w:val="22"/>
          <w:lang w:bidi="en-US"/>
        </w:rPr>
        <w:tab/>
      </w:r>
      <w:r w:rsidRPr="008E2EFF">
        <w:rPr>
          <w:rFonts w:cs="Helvetica"/>
          <w:sz w:val="22"/>
          <w:lang w:bidi="en-US"/>
        </w:rPr>
        <w:tab/>
      </w:r>
      <w:r w:rsidRPr="008E2EFF">
        <w:rPr>
          <w:rFonts w:cs="Helvetica"/>
          <w:sz w:val="22"/>
          <w:lang w:bidi="en-US"/>
        </w:rPr>
        <w:tab/>
        <w:t>Levy, 69-87</w:t>
      </w:r>
    </w:p>
    <w:p w:rsidR="00B84C2A" w:rsidRPr="008E2EFF" w:rsidRDefault="00EA7906" w:rsidP="00B84C2A">
      <w:pPr>
        <w:widowControl w:val="0"/>
        <w:autoSpaceDE w:val="0"/>
        <w:autoSpaceDN w:val="0"/>
        <w:adjustRightInd w:val="0"/>
        <w:ind w:left="720" w:firstLine="720"/>
        <w:rPr>
          <w:rFonts w:cs="Helvetica"/>
          <w:sz w:val="22"/>
          <w:lang w:bidi="en-US"/>
        </w:rPr>
      </w:pPr>
      <w:r w:rsidRPr="008E2EFF">
        <w:rPr>
          <w:rFonts w:cs="Helvetica"/>
          <w:sz w:val="22"/>
          <w:lang w:bidi="en-US"/>
        </w:rPr>
        <w:t>Authenticity</w:t>
      </w:r>
    </w:p>
    <w:p w:rsidR="00B84C2A" w:rsidRPr="008E2EFF" w:rsidRDefault="00EA7906" w:rsidP="00B84C2A">
      <w:pPr>
        <w:widowControl w:val="0"/>
        <w:autoSpaceDE w:val="0"/>
        <w:autoSpaceDN w:val="0"/>
        <w:adjustRightInd w:val="0"/>
        <w:ind w:left="720" w:firstLine="720"/>
        <w:rPr>
          <w:rFonts w:cs="Helvetica"/>
          <w:sz w:val="22"/>
          <w:lang w:bidi="en-US"/>
        </w:rPr>
      </w:pPr>
      <w:r w:rsidRPr="008E2EFF">
        <w:rPr>
          <w:rFonts w:cs="Helvetica"/>
          <w:sz w:val="22"/>
          <w:lang w:bidi="en-US"/>
        </w:rPr>
        <w:t>Self-knowledge</w:t>
      </w:r>
    </w:p>
    <w:p w:rsidR="00B84C2A" w:rsidRPr="008E2EFF" w:rsidRDefault="00EA7906" w:rsidP="00B84C2A">
      <w:pPr>
        <w:widowControl w:val="0"/>
        <w:autoSpaceDE w:val="0"/>
        <w:autoSpaceDN w:val="0"/>
        <w:adjustRightInd w:val="0"/>
        <w:ind w:left="720" w:firstLine="720"/>
        <w:rPr>
          <w:rFonts w:cs="Helvetica"/>
          <w:sz w:val="22"/>
          <w:lang w:bidi="en-US"/>
        </w:rPr>
      </w:pPr>
      <w:r w:rsidRPr="008E2EFF">
        <w:rPr>
          <w:rFonts w:cs="Helvetica"/>
          <w:sz w:val="22"/>
          <w:lang w:bidi="en-US"/>
        </w:rPr>
        <w:t>Mecha</w:t>
      </w:r>
      <w:r w:rsidRPr="008E2EFF">
        <w:rPr>
          <w:rFonts w:cs="Helvetica"/>
          <w:sz w:val="22"/>
          <w:lang w:bidi="en-US"/>
        </w:rPr>
        <w:t>nization of the self</w:t>
      </w:r>
    </w:p>
    <w:p w:rsidR="00B84C2A" w:rsidRPr="008E2EFF" w:rsidRDefault="00EA7906" w:rsidP="00B84C2A">
      <w:pPr>
        <w:widowControl w:val="0"/>
        <w:autoSpaceDE w:val="0"/>
        <w:autoSpaceDN w:val="0"/>
        <w:adjustRightInd w:val="0"/>
        <w:ind w:firstLine="720"/>
        <w:rPr>
          <w:rFonts w:cs="Helvetica"/>
          <w:sz w:val="22"/>
          <w:lang w:bidi="en-US"/>
        </w:rPr>
      </w:pPr>
      <w:r w:rsidRPr="008E2EFF">
        <w:rPr>
          <w:rFonts w:cs="Helvetica"/>
          <w:sz w:val="22"/>
          <w:lang w:bidi="en-US"/>
        </w:rPr>
        <w:t>The Presumption against direct manipulation</w:t>
      </w:r>
      <w:r w:rsidRPr="008E2EFF">
        <w:rPr>
          <w:rFonts w:cs="Helvetica"/>
          <w:sz w:val="22"/>
          <w:lang w:bidi="en-US"/>
        </w:rPr>
        <w:tab/>
      </w:r>
      <w:r w:rsidRPr="008E2EFF">
        <w:rPr>
          <w:rFonts w:cs="Helvetica"/>
          <w:sz w:val="22"/>
          <w:lang w:bidi="en-US"/>
        </w:rPr>
        <w:tab/>
      </w:r>
      <w:r w:rsidRPr="008E2EFF">
        <w:rPr>
          <w:rFonts w:cs="Helvetica"/>
          <w:sz w:val="22"/>
          <w:lang w:bidi="en-US"/>
        </w:rPr>
        <w:tab/>
        <w:t>Levy, 88-132</w:t>
      </w:r>
    </w:p>
    <w:p w:rsidR="00B84C2A" w:rsidRPr="008E2EFF" w:rsidRDefault="00EA7906" w:rsidP="00B84C2A">
      <w:pPr>
        <w:widowControl w:val="0"/>
        <w:autoSpaceDE w:val="0"/>
        <w:autoSpaceDN w:val="0"/>
        <w:adjustRightInd w:val="0"/>
        <w:ind w:left="720" w:firstLine="720"/>
        <w:rPr>
          <w:rFonts w:cs="Helvetica"/>
          <w:sz w:val="22"/>
          <w:lang w:bidi="en-US"/>
        </w:rPr>
      </w:pPr>
      <w:r w:rsidRPr="008E2EFF">
        <w:rPr>
          <w:rFonts w:cs="Helvetica"/>
          <w:sz w:val="22"/>
          <w:lang w:bidi="en-US"/>
        </w:rPr>
        <w:t>The treatment/enhancement distinction</w:t>
      </w:r>
    </w:p>
    <w:p w:rsidR="00B84C2A" w:rsidRPr="008E2EFF" w:rsidRDefault="00EA7906" w:rsidP="00B84C2A">
      <w:pPr>
        <w:widowControl w:val="0"/>
        <w:autoSpaceDE w:val="0"/>
        <w:autoSpaceDN w:val="0"/>
        <w:adjustRightInd w:val="0"/>
        <w:ind w:left="720" w:firstLine="720"/>
        <w:rPr>
          <w:rFonts w:cs="Helvetica"/>
          <w:sz w:val="22"/>
          <w:lang w:bidi="en-US"/>
        </w:rPr>
      </w:pPr>
      <w:r w:rsidRPr="008E2EFF">
        <w:rPr>
          <w:rFonts w:cs="Helvetica"/>
          <w:sz w:val="22"/>
          <w:lang w:bidi="en-US"/>
        </w:rPr>
        <w:t>Inequality</w:t>
      </w:r>
    </w:p>
    <w:p w:rsidR="00B84C2A" w:rsidRPr="008E2EFF" w:rsidRDefault="00EA7906" w:rsidP="00B84C2A">
      <w:pPr>
        <w:widowControl w:val="0"/>
        <w:autoSpaceDE w:val="0"/>
        <w:autoSpaceDN w:val="0"/>
        <w:adjustRightInd w:val="0"/>
        <w:ind w:firstLine="720"/>
        <w:rPr>
          <w:rFonts w:cs="Helvetica"/>
          <w:sz w:val="22"/>
          <w:lang w:bidi="en-US"/>
        </w:rPr>
      </w:pPr>
      <w:r w:rsidRPr="008E2EFF">
        <w:rPr>
          <w:rFonts w:cs="Helvetica"/>
          <w:sz w:val="22"/>
          <w:lang w:bidi="en-US"/>
        </w:rPr>
        <w:t>Reading minds/controlling minds</w:t>
      </w:r>
      <w:r w:rsidRPr="008E2EFF">
        <w:rPr>
          <w:rFonts w:cs="Helvetica"/>
          <w:sz w:val="22"/>
          <w:lang w:bidi="en-US"/>
        </w:rPr>
        <w:tab/>
      </w:r>
      <w:r w:rsidRPr="008E2EFF">
        <w:rPr>
          <w:rFonts w:cs="Helvetica"/>
          <w:sz w:val="22"/>
          <w:lang w:bidi="en-US"/>
        </w:rPr>
        <w:tab/>
      </w:r>
      <w:r w:rsidRPr="008E2EFF">
        <w:rPr>
          <w:rFonts w:cs="Helvetica"/>
          <w:sz w:val="22"/>
          <w:lang w:bidi="en-US"/>
        </w:rPr>
        <w:tab/>
      </w:r>
      <w:r w:rsidRPr="008E2EFF">
        <w:rPr>
          <w:rFonts w:cs="Helvetica"/>
          <w:sz w:val="22"/>
          <w:lang w:bidi="en-US"/>
        </w:rPr>
        <w:tab/>
        <w:t>Levy, 133-156</w:t>
      </w:r>
    </w:p>
    <w:p w:rsidR="00B84C2A" w:rsidRPr="008E2EFF" w:rsidRDefault="00EA7906" w:rsidP="00B84C2A">
      <w:pPr>
        <w:widowControl w:val="0"/>
        <w:autoSpaceDE w:val="0"/>
        <w:autoSpaceDN w:val="0"/>
        <w:adjustRightInd w:val="0"/>
        <w:ind w:firstLine="720"/>
        <w:rPr>
          <w:rFonts w:cs="Helvetica"/>
          <w:sz w:val="22"/>
          <w:lang w:bidi="en-US"/>
        </w:rPr>
      </w:pPr>
      <w:r w:rsidRPr="008E2EFF">
        <w:rPr>
          <w:rFonts w:cs="Helvetica"/>
          <w:sz w:val="22"/>
          <w:lang w:bidi="en-US"/>
        </w:rPr>
        <w:t>The neuroethics of memory</w:t>
      </w:r>
      <w:r w:rsidRPr="008E2EFF">
        <w:rPr>
          <w:rFonts w:cs="Helvetica"/>
          <w:sz w:val="22"/>
          <w:lang w:bidi="en-US"/>
        </w:rPr>
        <w:tab/>
      </w:r>
      <w:r w:rsidRPr="008E2EFF">
        <w:rPr>
          <w:rFonts w:cs="Helvetica"/>
          <w:sz w:val="22"/>
          <w:lang w:bidi="en-US"/>
        </w:rPr>
        <w:tab/>
      </w:r>
      <w:r w:rsidRPr="008E2EFF">
        <w:rPr>
          <w:rFonts w:cs="Helvetica"/>
          <w:sz w:val="22"/>
          <w:lang w:bidi="en-US"/>
        </w:rPr>
        <w:tab/>
      </w:r>
      <w:r w:rsidRPr="008E2EFF">
        <w:rPr>
          <w:rFonts w:cs="Helvetica"/>
          <w:sz w:val="22"/>
          <w:lang w:bidi="en-US"/>
        </w:rPr>
        <w:tab/>
      </w:r>
      <w:r w:rsidRPr="008E2EFF">
        <w:rPr>
          <w:rFonts w:cs="Helvetica"/>
          <w:sz w:val="22"/>
          <w:lang w:bidi="en-US"/>
        </w:rPr>
        <w:tab/>
        <w:t>Levy, 157-196</w:t>
      </w:r>
    </w:p>
    <w:p w:rsidR="00B84C2A" w:rsidRPr="008E2EFF" w:rsidRDefault="00EA7906" w:rsidP="00B84C2A">
      <w:pPr>
        <w:widowControl w:val="0"/>
        <w:autoSpaceDE w:val="0"/>
        <w:autoSpaceDN w:val="0"/>
        <w:adjustRightInd w:val="0"/>
        <w:ind w:firstLine="720"/>
        <w:rPr>
          <w:rFonts w:cs="Helvetica"/>
          <w:sz w:val="22"/>
          <w:lang w:bidi="en-US"/>
        </w:rPr>
      </w:pPr>
      <w:r w:rsidRPr="008E2EFF">
        <w:rPr>
          <w:rFonts w:cs="Helvetica"/>
          <w:sz w:val="22"/>
          <w:lang w:bidi="en-US"/>
        </w:rPr>
        <w:t>The self of self-control</w:t>
      </w:r>
      <w:r w:rsidRPr="008E2EFF">
        <w:rPr>
          <w:rFonts w:cs="Helvetica"/>
          <w:sz w:val="22"/>
          <w:lang w:bidi="en-US"/>
        </w:rPr>
        <w:tab/>
      </w:r>
      <w:r w:rsidRPr="008E2EFF">
        <w:rPr>
          <w:rFonts w:cs="Helvetica"/>
          <w:sz w:val="22"/>
          <w:lang w:bidi="en-US"/>
        </w:rPr>
        <w:tab/>
      </w:r>
      <w:r w:rsidRPr="008E2EFF">
        <w:rPr>
          <w:rFonts w:cs="Helvetica"/>
          <w:sz w:val="22"/>
          <w:lang w:bidi="en-US"/>
        </w:rPr>
        <w:tab/>
      </w:r>
      <w:r w:rsidRPr="008E2EFF">
        <w:rPr>
          <w:rFonts w:cs="Helvetica"/>
          <w:sz w:val="22"/>
          <w:lang w:bidi="en-US"/>
        </w:rPr>
        <w:tab/>
      </w:r>
      <w:r w:rsidRPr="008E2EFF">
        <w:rPr>
          <w:rFonts w:cs="Helvetica"/>
          <w:sz w:val="22"/>
          <w:lang w:bidi="en-US"/>
        </w:rPr>
        <w:tab/>
      </w:r>
      <w:r w:rsidRPr="008E2EFF">
        <w:rPr>
          <w:rFonts w:cs="Helvetica"/>
          <w:sz w:val="22"/>
          <w:lang w:bidi="en-US"/>
        </w:rPr>
        <w:tab/>
        <w:t>Levy</w:t>
      </w:r>
      <w:r w:rsidRPr="008E2EFF">
        <w:rPr>
          <w:rFonts w:cs="Helvetica"/>
          <w:sz w:val="22"/>
          <w:lang w:bidi="en-US"/>
        </w:rPr>
        <w:t>, 197-221</w:t>
      </w:r>
    </w:p>
    <w:p w:rsidR="00B84C2A" w:rsidRPr="008E2EFF" w:rsidRDefault="00EA7906" w:rsidP="00B84C2A">
      <w:pPr>
        <w:widowControl w:val="0"/>
        <w:autoSpaceDE w:val="0"/>
        <w:autoSpaceDN w:val="0"/>
        <w:adjustRightInd w:val="0"/>
        <w:ind w:firstLine="720"/>
        <w:rPr>
          <w:rFonts w:cs="Helvetica"/>
          <w:sz w:val="22"/>
          <w:lang w:bidi="en-US"/>
        </w:rPr>
      </w:pPr>
      <w:r w:rsidRPr="008E2EFF">
        <w:rPr>
          <w:rFonts w:cs="Helvetica"/>
          <w:sz w:val="22"/>
          <w:lang w:bidi="en-US"/>
        </w:rPr>
        <w:t>The neuroscience of free will</w:t>
      </w:r>
      <w:r w:rsidRPr="008E2EFF">
        <w:rPr>
          <w:rFonts w:cs="Helvetica"/>
          <w:sz w:val="22"/>
          <w:lang w:bidi="en-US"/>
        </w:rPr>
        <w:tab/>
      </w:r>
      <w:r w:rsidRPr="008E2EFF">
        <w:rPr>
          <w:rFonts w:cs="Helvetica"/>
          <w:sz w:val="22"/>
          <w:lang w:bidi="en-US"/>
        </w:rPr>
        <w:tab/>
      </w:r>
      <w:r w:rsidRPr="008E2EFF">
        <w:rPr>
          <w:rFonts w:cs="Helvetica"/>
          <w:sz w:val="22"/>
          <w:lang w:bidi="en-US"/>
        </w:rPr>
        <w:tab/>
      </w:r>
      <w:r w:rsidRPr="008E2EFF">
        <w:rPr>
          <w:rFonts w:cs="Helvetica"/>
          <w:sz w:val="22"/>
          <w:lang w:bidi="en-US"/>
        </w:rPr>
        <w:tab/>
      </w:r>
      <w:r w:rsidRPr="008E2EFF">
        <w:rPr>
          <w:rFonts w:cs="Helvetica"/>
          <w:sz w:val="22"/>
          <w:lang w:bidi="en-US"/>
        </w:rPr>
        <w:tab/>
        <w:t>Levy, 222-257</w:t>
      </w:r>
    </w:p>
    <w:p w:rsidR="00B84C2A" w:rsidRPr="008E2EFF" w:rsidRDefault="00EA7906" w:rsidP="00B84C2A">
      <w:pPr>
        <w:widowControl w:val="0"/>
        <w:autoSpaceDE w:val="0"/>
        <w:autoSpaceDN w:val="0"/>
        <w:adjustRightInd w:val="0"/>
        <w:ind w:firstLine="720"/>
        <w:rPr>
          <w:rFonts w:cs="Helvetica"/>
          <w:sz w:val="22"/>
          <w:lang w:bidi="en-US"/>
        </w:rPr>
      </w:pPr>
      <w:r w:rsidRPr="008E2EFF">
        <w:rPr>
          <w:rFonts w:cs="Helvetica"/>
          <w:sz w:val="22"/>
          <w:lang w:bidi="en-US"/>
        </w:rPr>
        <w:t>Self-deception and the pathological</w:t>
      </w:r>
      <w:r w:rsidRPr="008E2EFF">
        <w:rPr>
          <w:rFonts w:cs="Helvetica"/>
          <w:sz w:val="22"/>
          <w:lang w:bidi="en-US"/>
        </w:rPr>
        <w:tab/>
      </w:r>
      <w:r w:rsidRPr="008E2EFF">
        <w:rPr>
          <w:rFonts w:cs="Helvetica"/>
          <w:sz w:val="22"/>
          <w:lang w:bidi="en-US"/>
        </w:rPr>
        <w:tab/>
      </w:r>
      <w:r w:rsidRPr="008E2EFF">
        <w:rPr>
          <w:rFonts w:cs="Helvetica"/>
          <w:sz w:val="22"/>
          <w:lang w:bidi="en-US"/>
        </w:rPr>
        <w:tab/>
      </w:r>
      <w:r w:rsidRPr="008E2EFF">
        <w:rPr>
          <w:rFonts w:cs="Helvetica"/>
          <w:sz w:val="22"/>
          <w:lang w:bidi="en-US"/>
        </w:rPr>
        <w:tab/>
        <w:t>Levy, 258-280</w:t>
      </w:r>
    </w:p>
    <w:p w:rsidR="00B84C2A" w:rsidRPr="008E2EFF" w:rsidRDefault="00EA7906" w:rsidP="00B84C2A">
      <w:pPr>
        <w:widowControl w:val="0"/>
        <w:autoSpaceDE w:val="0"/>
        <w:autoSpaceDN w:val="0"/>
        <w:adjustRightInd w:val="0"/>
        <w:ind w:firstLine="720"/>
        <w:rPr>
          <w:rFonts w:cs="Helvetica"/>
          <w:sz w:val="22"/>
          <w:lang w:bidi="en-US"/>
        </w:rPr>
      </w:pPr>
      <w:r w:rsidRPr="008E2EFF">
        <w:rPr>
          <w:rFonts w:cs="Helvetica"/>
          <w:sz w:val="22"/>
          <w:lang w:bidi="en-US"/>
        </w:rPr>
        <w:t>The neuroethics of ethics</w:t>
      </w:r>
      <w:r w:rsidRPr="008E2EFF">
        <w:rPr>
          <w:rFonts w:cs="Helvetica"/>
          <w:sz w:val="22"/>
          <w:lang w:bidi="en-US"/>
        </w:rPr>
        <w:tab/>
      </w:r>
      <w:r w:rsidRPr="008E2EFF">
        <w:rPr>
          <w:rFonts w:cs="Helvetica"/>
          <w:sz w:val="22"/>
          <w:lang w:bidi="en-US"/>
        </w:rPr>
        <w:tab/>
      </w:r>
      <w:r w:rsidRPr="008E2EFF">
        <w:rPr>
          <w:rFonts w:cs="Helvetica"/>
          <w:sz w:val="22"/>
          <w:lang w:bidi="en-US"/>
        </w:rPr>
        <w:tab/>
      </w:r>
      <w:r w:rsidRPr="008E2EFF">
        <w:rPr>
          <w:rFonts w:cs="Helvetica"/>
          <w:sz w:val="22"/>
          <w:lang w:bidi="en-US"/>
        </w:rPr>
        <w:tab/>
      </w:r>
      <w:r w:rsidRPr="008E2EFF">
        <w:rPr>
          <w:rFonts w:cs="Helvetica"/>
          <w:sz w:val="22"/>
          <w:lang w:bidi="en-US"/>
        </w:rPr>
        <w:tab/>
        <w:t>Levy, 281-316</w:t>
      </w:r>
    </w:p>
    <w:p w:rsidR="00B84C2A" w:rsidRPr="004D32DB" w:rsidRDefault="00EA7906" w:rsidP="00B84C2A">
      <w:pPr>
        <w:widowControl w:val="0"/>
        <w:autoSpaceDE w:val="0"/>
        <w:autoSpaceDN w:val="0"/>
        <w:adjustRightInd w:val="0"/>
        <w:ind w:firstLine="720"/>
        <w:rPr>
          <w:rFonts w:cs="Helvetica"/>
          <w:b/>
          <w:lang w:bidi="en-US"/>
        </w:rPr>
      </w:pPr>
    </w:p>
    <w:p w:rsidR="00B84C2A" w:rsidRPr="004D32DB" w:rsidRDefault="00EA7906" w:rsidP="00B84C2A">
      <w:pPr>
        <w:widowControl w:val="0"/>
        <w:autoSpaceDE w:val="0"/>
        <w:autoSpaceDN w:val="0"/>
        <w:adjustRightInd w:val="0"/>
        <w:rPr>
          <w:rFonts w:cs="Helvetica"/>
          <w:b/>
          <w:lang w:bidi="en-US"/>
        </w:rPr>
      </w:pPr>
      <w:r w:rsidRPr="004D32DB">
        <w:rPr>
          <w:rFonts w:cs="Helvetica"/>
          <w:b/>
          <w:lang w:bidi="en-US"/>
        </w:rPr>
        <w:t>Paper II (100 points)</w:t>
      </w:r>
    </w:p>
    <w:p w:rsidR="00B84C2A" w:rsidRPr="004D32DB" w:rsidRDefault="00EA7906" w:rsidP="00B84C2A">
      <w:pPr>
        <w:widowControl w:val="0"/>
        <w:autoSpaceDE w:val="0"/>
        <w:autoSpaceDN w:val="0"/>
        <w:adjustRightInd w:val="0"/>
        <w:rPr>
          <w:rFonts w:cs="Helvetica"/>
          <w:b/>
          <w:lang w:bidi="en-US"/>
        </w:rPr>
      </w:pPr>
    </w:p>
    <w:p w:rsidR="00B84C2A" w:rsidRPr="008E2EFF" w:rsidRDefault="00EA7906" w:rsidP="00B84C2A">
      <w:pPr>
        <w:widowControl w:val="0"/>
        <w:autoSpaceDE w:val="0"/>
        <w:autoSpaceDN w:val="0"/>
        <w:adjustRightInd w:val="0"/>
        <w:jc w:val="both"/>
        <w:rPr>
          <w:rFonts w:cs="Helvetica"/>
          <w:b/>
          <w:lang w:bidi="en-US"/>
        </w:rPr>
      </w:pPr>
      <w:r w:rsidRPr="00B80C22">
        <w:rPr>
          <w:rFonts w:cs="Helvetica"/>
          <w:b/>
          <w:u w:val="single"/>
          <w:lang w:bidi="en-US"/>
        </w:rPr>
        <w:t>Assignment</w:t>
      </w:r>
      <w:r w:rsidRPr="004D32DB">
        <w:rPr>
          <w:rFonts w:cs="Helvetica"/>
          <w:b/>
          <w:lang w:bidi="en-US"/>
        </w:rPr>
        <w:t>: Dictionary Creation – create y</w:t>
      </w:r>
      <w:r w:rsidRPr="008E2EFF">
        <w:rPr>
          <w:rFonts w:cs="Helvetica"/>
          <w:b/>
          <w:lang w:bidi="en-US"/>
        </w:rPr>
        <w:t xml:space="preserve">our own personal </w:t>
      </w:r>
      <w:r w:rsidRPr="008E2EFF">
        <w:rPr>
          <w:rFonts w:cs="Helvetica"/>
          <w:b/>
          <w:u w:val="single"/>
          <w:lang w:bidi="en-US"/>
        </w:rPr>
        <w:t>Neuroethics Dictio</w:t>
      </w:r>
      <w:r w:rsidRPr="008E2EFF">
        <w:rPr>
          <w:rFonts w:cs="Helvetica"/>
          <w:b/>
          <w:u w:val="single"/>
          <w:lang w:bidi="en-US"/>
        </w:rPr>
        <w:t>nary</w:t>
      </w:r>
      <w:r w:rsidRPr="008E2EFF">
        <w:rPr>
          <w:rFonts w:cs="Helvetica"/>
          <w:b/>
          <w:lang w:bidi="en-US"/>
        </w:rPr>
        <w:t xml:space="preserve"> (50 points) – collect these and any other important and relevant terms and concepts throughout the course; turn in via e-file the final week of class.</w:t>
      </w:r>
    </w:p>
    <w:p w:rsidR="00B84C2A" w:rsidRPr="004D32DB" w:rsidRDefault="00EA7906" w:rsidP="00B84C2A">
      <w:pPr>
        <w:widowControl w:val="0"/>
        <w:autoSpaceDE w:val="0"/>
        <w:autoSpaceDN w:val="0"/>
        <w:adjustRightInd w:val="0"/>
        <w:rPr>
          <w:rFonts w:cs="Helvetica"/>
          <w:lang w:bidi="en-US"/>
        </w:rPr>
      </w:pPr>
    </w:p>
    <w:p w:rsidR="00B84C2A" w:rsidRPr="008E2EFF" w:rsidRDefault="00EA7906" w:rsidP="00B84C2A">
      <w:pPr>
        <w:widowControl w:val="0"/>
        <w:autoSpaceDE w:val="0"/>
        <w:autoSpaceDN w:val="0"/>
        <w:adjustRightInd w:val="0"/>
        <w:jc w:val="both"/>
        <w:rPr>
          <w:sz w:val="22"/>
        </w:rPr>
      </w:pPr>
      <w:r w:rsidRPr="008E2EFF">
        <w:rPr>
          <w:rFonts w:cs="Helvetica"/>
          <w:sz w:val="22"/>
          <w:lang w:bidi="en-US"/>
        </w:rPr>
        <w:t xml:space="preserve">Definitions of the basic concepts must include: matter, energy, activity, the “god particle”, DNA, </w:t>
      </w:r>
      <w:r w:rsidRPr="008E2EFF">
        <w:rPr>
          <w:rFonts w:cs="Helvetica"/>
          <w:sz w:val="22"/>
          <w:lang w:bidi="en-US"/>
        </w:rPr>
        <w:t xml:space="preserve">chromosome, gene, human genome, cell, organism, neuron, neural network, brain, consciousness, self-consciousness, conscience, </w:t>
      </w:r>
      <w:proofErr w:type="spellStart"/>
      <w:r w:rsidRPr="008E2EFF">
        <w:rPr>
          <w:rFonts w:cs="Helvetica"/>
          <w:i/>
          <w:sz w:val="22"/>
          <w:lang w:bidi="en-US"/>
        </w:rPr>
        <w:t>synderesis</w:t>
      </w:r>
      <w:proofErr w:type="spellEnd"/>
      <w:r w:rsidRPr="008E2EFF">
        <w:rPr>
          <w:rFonts w:cs="Helvetica"/>
          <w:sz w:val="22"/>
          <w:lang w:bidi="en-US"/>
        </w:rPr>
        <w:t>, perception, neural correlate of consciousness (NCC), “correlation is not cause”, qualia, mind, person, soul, capacity,</w:t>
      </w:r>
      <w:r w:rsidRPr="008E2EFF">
        <w:rPr>
          <w:rFonts w:cs="Helvetica"/>
          <w:sz w:val="22"/>
          <w:lang w:bidi="en-US"/>
        </w:rPr>
        <w:t xml:space="preserve"> causal powers, agent causation, determinism, environmental/social conditioning, free will, Reductive Physicalism, “Bundle of Perceptions”, Substance Dualism, Emergentism, Property Dualism, Personalism, AI, cognitive neuroscience, post-humanism, empiricism</w:t>
      </w:r>
      <w:r w:rsidRPr="008E2EFF">
        <w:rPr>
          <w:rFonts w:cs="Helvetica"/>
          <w:sz w:val="22"/>
          <w:lang w:bidi="en-US"/>
        </w:rPr>
        <w:t>, rationalism, self-knowledge, perception, perceiver, feelings/emotions, idea/concept, abstract concept, reason, moral experience, ethical perception/moral judgment, ethical realism, ethical anti-realism, ethical naturalism, ethical non-naturalism, ethical</w:t>
      </w:r>
      <w:r w:rsidRPr="008E2EFF">
        <w:rPr>
          <w:rFonts w:cs="Helvetica"/>
          <w:sz w:val="22"/>
          <w:lang w:bidi="en-US"/>
        </w:rPr>
        <w:t xml:space="preserve"> intuitionism, moral agent, objective values, ethical subjectivism, altruism, evil, injustice, human worth/human dignity.</w:t>
      </w:r>
    </w:p>
    <w:sectPr w:rsidR="00B84C2A" w:rsidRPr="008E2EFF" w:rsidSect="00B84C2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151E4"/>
    <w:multiLevelType w:val="hybridMultilevel"/>
    <w:tmpl w:val="9A426694"/>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
    <w:nsid w:val="7CA461A8"/>
    <w:multiLevelType w:val="hybridMultilevel"/>
    <w:tmpl w:val="60A65FCA"/>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E01BBC"/>
    <w:rsid w:val="00EA7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E2EF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E2EFF"/>
    <w:pPr>
      <w:keepNext/>
      <w:ind w:left="1440" w:right="1440"/>
      <w:jc w:val="center"/>
      <w:outlineLvl w:val="1"/>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E2E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5985</Characters>
  <Application>Microsoft Office Word</Application>
  <DocSecurity>0</DocSecurity>
  <Lines>49</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Neuroethics</vt:lpstr>
      <vt:lpstr>Sept 7	   Last day to withdraw with no signature (advisor’s signature required a</vt:lpstr>
    </vt:vector>
  </TitlesOfParts>
  <Company>University of Akron</Company>
  <LinksUpToDate>false</LinksUpToDate>
  <CharactersWithSpaces>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Neuroethics</dc:title>
  <dc:creator>Howard Ducharme</dc:creator>
  <cp:lastModifiedBy>Kezia Kamenetz</cp:lastModifiedBy>
  <cp:revision>2</cp:revision>
  <dcterms:created xsi:type="dcterms:W3CDTF">2010-01-28T15:58:00Z</dcterms:created>
  <dcterms:modified xsi:type="dcterms:W3CDTF">2010-01-28T15:58:00Z</dcterms:modified>
</cp:coreProperties>
</file>